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85437" w14:textId="30D14935" w:rsidR="00A9734C" w:rsidRDefault="00506E63" w:rsidP="00506E63">
      <w:pPr>
        <w:spacing w:before="70"/>
        <w:ind w:firstLine="720"/>
        <w:rPr>
          <w:rFonts w:ascii="Arial"/>
          <w:b/>
          <w:sz w:val="14"/>
        </w:rPr>
      </w:pPr>
      <w:r>
        <w:rPr>
          <w:rFonts w:ascii="Arial"/>
          <w:b/>
          <w:color w:val="144991"/>
          <w:w w:val="90"/>
          <w:sz w:val="24"/>
        </w:rPr>
        <w:t>F</w:t>
      </w:r>
      <w:r w:rsidR="005944AD">
        <w:rPr>
          <w:rFonts w:ascii="Arial"/>
          <w:b/>
          <w:color w:val="144991"/>
          <w:w w:val="90"/>
          <w:sz w:val="24"/>
        </w:rPr>
        <w:t>INANCIAL REPORTING CHECKLIST</w:t>
      </w:r>
    </w:p>
    <w:p w14:paraId="4E285438" w14:textId="77777777" w:rsidR="00A9734C" w:rsidRDefault="00A9734C" w:rsidP="00BB3BAB">
      <w:pPr>
        <w:pStyle w:val="BodyText"/>
        <w:spacing w:before="1"/>
        <w:ind w:left="720"/>
        <w:rPr>
          <w:rFonts w:ascii="Arial"/>
          <w:b/>
          <w:sz w:val="28"/>
        </w:rPr>
      </w:pPr>
    </w:p>
    <w:p w14:paraId="4E285439" w14:textId="6B9724F4" w:rsidR="00A9734C" w:rsidRDefault="005944AD" w:rsidP="00BB3BAB">
      <w:pPr>
        <w:ind w:left="720"/>
        <w:rPr>
          <w:b/>
          <w:sz w:val="18"/>
        </w:rPr>
      </w:pPr>
      <w:r>
        <w:rPr>
          <w:b/>
          <w:sz w:val="18"/>
        </w:rPr>
        <w:t xml:space="preserve">Project Financial Reporting Checklist </w:t>
      </w:r>
    </w:p>
    <w:p w14:paraId="4E28543A" w14:textId="77777777" w:rsidR="00A9734C" w:rsidRDefault="00A9734C" w:rsidP="00BB3BAB">
      <w:pPr>
        <w:pStyle w:val="BodyText"/>
        <w:ind w:left="720"/>
        <w:rPr>
          <w:b/>
        </w:rPr>
      </w:pPr>
    </w:p>
    <w:p w14:paraId="4E28543B" w14:textId="77777777" w:rsidR="00A9734C" w:rsidRDefault="005944AD" w:rsidP="00BB3BAB">
      <w:pPr>
        <w:pStyle w:val="BodyText"/>
        <w:tabs>
          <w:tab w:val="left" w:pos="5694"/>
          <w:tab w:val="left" w:pos="8742"/>
        </w:tabs>
        <w:spacing w:before="119"/>
        <w:ind w:left="720"/>
        <w:rPr>
          <w:rFonts w:ascii="Times New Roman"/>
        </w:rPr>
      </w:pPr>
      <w:r>
        <w:t>Project</w:t>
      </w:r>
      <w:r>
        <w:rPr>
          <w:spacing w:val="-8"/>
        </w:rPr>
        <w:t xml:space="preserve"> </w:t>
      </w:r>
      <w:r>
        <w:t>ID:</w:t>
      </w:r>
      <w: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4C528F0" w14:textId="77777777" w:rsidR="00BB3BAB" w:rsidRDefault="005944AD" w:rsidP="00BB3BAB">
      <w:pPr>
        <w:pStyle w:val="BodyText"/>
        <w:tabs>
          <w:tab w:val="left" w:pos="5694"/>
          <w:tab w:val="left" w:pos="8742"/>
        </w:tabs>
        <w:spacing w:before="5" w:line="290" w:lineRule="atLeast"/>
        <w:ind w:left="720" w:right="300"/>
        <w:jc w:val="both"/>
        <w:rPr>
          <w:rFonts w:ascii="Times New Roman"/>
        </w:rPr>
      </w:pPr>
      <w:r>
        <w:t>Reporting</w:t>
      </w:r>
      <w:r>
        <w:rPr>
          <w:spacing w:val="-12"/>
        </w:rPr>
        <w:t xml:space="preserve"> </w:t>
      </w:r>
      <w:r>
        <w:t>period:</w:t>
      </w:r>
      <w: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</w:p>
    <w:p w14:paraId="3D7C2E4C" w14:textId="77777777" w:rsidR="00B70D8D" w:rsidRDefault="005944AD" w:rsidP="00BB3BAB">
      <w:pPr>
        <w:pStyle w:val="BodyText"/>
        <w:tabs>
          <w:tab w:val="left" w:pos="5694"/>
          <w:tab w:val="left" w:pos="8742"/>
        </w:tabs>
        <w:spacing w:before="5" w:line="290" w:lineRule="atLeast"/>
        <w:ind w:left="720" w:right="300"/>
        <w:jc w:val="both"/>
        <w:rPr>
          <w:rFonts w:ascii="Times New Roman"/>
          <w:u w:val="single"/>
        </w:rPr>
      </w:pPr>
      <w:r>
        <w:t>Report deadline</w:t>
      </w:r>
      <w:r>
        <w:rPr>
          <w:spacing w:val="-12"/>
        </w:rPr>
        <w:t xml:space="preserve"> </w:t>
      </w:r>
      <w:r>
        <w:t>(if</w:t>
      </w:r>
      <w:r>
        <w:rPr>
          <w:spacing w:val="-7"/>
        </w:rPr>
        <w:t xml:space="preserve"> </w:t>
      </w:r>
      <w:r>
        <w:t>any):</w:t>
      </w:r>
      <w: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B42D02F" w14:textId="3A4792A3" w:rsidR="00BB3BAB" w:rsidRPr="00B70D8D" w:rsidRDefault="002068A7" w:rsidP="00BB3BAB">
      <w:pPr>
        <w:pStyle w:val="BodyText"/>
        <w:tabs>
          <w:tab w:val="left" w:pos="5694"/>
          <w:tab w:val="left" w:pos="8742"/>
        </w:tabs>
        <w:spacing w:before="5" w:line="290" w:lineRule="atLeast"/>
        <w:ind w:left="720" w:right="300"/>
        <w:jc w:val="both"/>
      </w:pPr>
      <w:r>
        <w:t>Dat</w:t>
      </w:r>
      <w:r w:rsidR="00B70D8D" w:rsidRPr="00B70D8D">
        <w:t>e report is received (For RA</w:t>
      </w:r>
      <w:r w:rsidR="00A313AE">
        <w:t>S</w:t>
      </w:r>
      <w:r w:rsidR="00B70D8D" w:rsidRPr="00B70D8D">
        <w:t xml:space="preserve">):                                                              </w:t>
      </w:r>
      <w:r w:rsidR="00B70D8D" w:rsidRPr="00B70D8D">
        <w:rPr>
          <w:u w:val="single"/>
        </w:rPr>
        <w:t xml:space="preserve">                                                                           </w:t>
      </w:r>
    </w:p>
    <w:p w14:paraId="4E28543C" w14:textId="1D6B5FB1" w:rsidR="00A9734C" w:rsidRDefault="005944AD" w:rsidP="00BB3BAB">
      <w:pPr>
        <w:pStyle w:val="BodyText"/>
        <w:tabs>
          <w:tab w:val="left" w:pos="5694"/>
          <w:tab w:val="left" w:pos="8742"/>
        </w:tabs>
        <w:spacing w:before="5" w:line="290" w:lineRule="atLeast"/>
        <w:ind w:left="720" w:right="300"/>
        <w:jc w:val="both"/>
      </w:pPr>
      <w:r>
        <w:t>Report is to be submitted</w:t>
      </w:r>
      <w:r>
        <w:rPr>
          <w:spacing w:val="-5"/>
        </w:rPr>
        <w:t xml:space="preserve"> </w:t>
      </w:r>
      <w:r>
        <w:t>locally</w:t>
      </w:r>
    </w:p>
    <w:p w14:paraId="4E28543D" w14:textId="77777777" w:rsidR="00A9734C" w:rsidRDefault="005944AD" w:rsidP="00BB3BAB">
      <w:pPr>
        <w:pStyle w:val="BodyText"/>
        <w:spacing w:before="7" w:line="218" w:lineRule="exact"/>
        <w:ind w:left="720"/>
        <w:jc w:val="both"/>
      </w:pPr>
      <w:r>
        <w:t>or via DRD, RO Brussels or</w:t>
      </w:r>
    </w:p>
    <w:p w14:paraId="4E28543E" w14:textId="77777777" w:rsidR="00A9734C" w:rsidRDefault="005944AD" w:rsidP="00BB3BAB">
      <w:pPr>
        <w:pStyle w:val="BodyText"/>
        <w:tabs>
          <w:tab w:val="left" w:pos="5694"/>
          <w:tab w:val="left" w:pos="8742"/>
        </w:tabs>
        <w:spacing w:line="218" w:lineRule="exact"/>
        <w:ind w:left="720"/>
        <w:jc w:val="both"/>
        <w:rPr>
          <w:rFonts w:ascii="Times New Roman"/>
        </w:rPr>
      </w:pPr>
      <w:r>
        <w:t>CORMF</w:t>
      </w:r>
      <w:r>
        <w:rPr>
          <w:spacing w:val="-20"/>
        </w:rPr>
        <w:t xml:space="preserve"> </w:t>
      </w:r>
      <w:r>
        <w:t>Washington:</w:t>
      </w:r>
      <w: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E28543F" w14:textId="77777777" w:rsidR="00A9734C" w:rsidRDefault="00A9734C" w:rsidP="00BB3BAB">
      <w:pPr>
        <w:pStyle w:val="BodyText"/>
        <w:spacing w:before="8"/>
        <w:ind w:left="720"/>
        <w:rPr>
          <w:rFonts w:ascii="Times New Roman"/>
          <w:sz w:val="25"/>
        </w:rPr>
      </w:pPr>
    </w:p>
    <w:tbl>
      <w:tblPr>
        <w:tblW w:w="1049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7"/>
        <w:gridCol w:w="2531"/>
        <w:gridCol w:w="993"/>
        <w:gridCol w:w="1842"/>
        <w:gridCol w:w="993"/>
        <w:gridCol w:w="1984"/>
      </w:tblGrid>
      <w:tr w:rsidR="00302D8B" w14:paraId="4E285441" w14:textId="77777777" w:rsidTr="00A313AE">
        <w:trPr>
          <w:trHeight w:val="285"/>
          <w:tblHeader/>
        </w:trPr>
        <w:tc>
          <w:tcPr>
            <w:tcW w:w="2147" w:type="dxa"/>
            <w:tcBorders>
              <w:right w:val="nil"/>
            </w:tcBorders>
            <w:shd w:val="clear" w:color="auto" w:fill="DDE4F4"/>
          </w:tcPr>
          <w:p w14:paraId="446CFCED" w14:textId="77777777" w:rsidR="00302D8B" w:rsidRDefault="00302D8B" w:rsidP="009F10E1">
            <w:pPr>
              <w:pStyle w:val="TableParagraph"/>
              <w:tabs>
                <w:tab w:val="left" w:pos="3555"/>
                <w:tab w:val="center" w:pos="4119"/>
              </w:tabs>
              <w:spacing w:before="38"/>
              <w:ind w:left="720" w:right="2658"/>
              <w:jc w:val="center"/>
              <w:rPr>
                <w:b/>
                <w:sz w:val="18"/>
              </w:rPr>
            </w:pPr>
          </w:p>
        </w:tc>
        <w:tc>
          <w:tcPr>
            <w:tcW w:w="8343" w:type="dxa"/>
            <w:gridSpan w:val="5"/>
            <w:tcBorders>
              <w:left w:val="nil"/>
            </w:tcBorders>
            <w:shd w:val="clear" w:color="auto" w:fill="DDE4F4"/>
          </w:tcPr>
          <w:p w14:paraId="4E285440" w14:textId="6F44FB63" w:rsidR="00302D8B" w:rsidRDefault="00302D8B" w:rsidP="009F10E1">
            <w:pPr>
              <w:pStyle w:val="TableParagraph"/>
              <w:tabs>
                <w:tab w:val="left" w:pos="3555"/>
                <w:tab w:val="center" w:pos="4119"/>
              </w:tabs>
              <w:spacing w:before="38"/>
              <w:ind w:left="720" w:right="265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SECTION I</w:t>
            </w:r>
          </w:p>
        </w:tc>
      </w:tr>
      <w:tr w:rsidR="00302D8B" w14:paraId="2D5050E9" w14:textId="77777777" w:rsidTr="00A31543">
        <w:trPr>
          <w:trHeight w:val="163"/>
          <w:tblHeader/>
        </w:trPr>
        <w:tc>
          <w:tcPr>
            <w:tcW w:w="4678" w:type="dxa"/>
            <w:gridSpan w:val="2"/>
            <w:vMerge w:val="restart"/>
            <w:shd w:val="clear" w:color="auto" w:fill="E6E7E8"/>
          </w:tcPr>
          <w:p w14:paraId="0D31E81F" w14:textId="77777777" w:rsidR="00302D8B" w:rsidRDefault="00302D8B" w:rsidP="00BB3BAB">
            <w:pPr>
              <w:pStyle w:val="TableParagraph"/>
              <w:spacing w:before="1"/>
              <w:ind w:left="720"/>
              <w:rPr>
                <w:rFonts w:ascii="Times New Roman"/>
              </w:rPr>
            </w:pPr>
          </w:p>
          <w:p w14:paraId="16CBFB48" w14:textId="77777777" w:rsidR="00302D8B" w:rsidRDefault="00302D8B" w:rsidP="00BB3BAB">
            <w:pPr>
              <w:pStyle w:val="TableParagraph"/>
              <w:ind w:left="720"/>
              <w:rPr>
                <w:b/>
                <w:sz w:val="18"/>
              </w:rPr>
            </w:pPr>
          </w:p>
          <w:p w14:paraId="352F1E61" w14:textId="68E791A9" w:rsidR="00302D8B" w:rsidRDefault="00302D8B" w:rsidP="00BB3BAB">
            <w:pPr>
              <w:pStyle w:val="TableParagraph"/>
              <w:ind w:left="720"/>
              <w:rPr>
                <w:rFonts w:ascii="Times New Roman"/>
              </w:rPr>
            </w:pPr>
            <w:r>
              <w:rPr>
                <w:b/>
                <w:sz w:val="18"/>
              </w:rPr>
              <w:t>General Procedures</w:t>
            </w:r>
          </w:p>
        </w:tc>
        <w:tc>
          <w:tcPr>
            <w:tcW w:w="2835" w:type="dxa"/>
            <w:gridSpan w:val="2"/>
            <w:shd w:val="clear" w:color="auto" w:fill="E6E7E8"/>
          </w:tcPr>
          <w:p w14:paraId="6FA02F8B" w14:textId="6BB58DED" w:rsidR="00302D8B" w:rsidRDefault="00302D8B" w:rsidP="001F21FB">
            <w:pPr>
              <w:pStyle w:val="TableParagraph"/>
              <w:spacing w:before="150" w:line="235" w:lineRule="auto"/>
              <w:ind w:right="2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Mission</w:t>
            </w:r>
          </w:p>
        </w:tc>
        <w:tc>
          <w:tcPr>
            <w:tcW w:w="2977" w:type="dxa"/>
            <w:gridSpan w:val="2"/>
            <w:shd w:val="clear" w:color="auto" w:fill="E6E7E8"/>
          </w:tcPr>
          <w:p w14:paraId="701D40EA" w14:textId="52B5D362" w:rsidR="00302D8B" w:rsidRDefault="00302D8B" w:rsidP="00302D8B">
            <w:pPr>
              <w:pStyle w:val="TableParagraph"/>
              <w:spacing w:before="150" w:line="235" w:lineRule="auto"/>
              <w:ind w:right="2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RAS</w:t>
            </w:r>
          </w:p>
        </w:tc>
      </w:tr>
      <w:tr w:rsidR="00302D8B" w14:paraId="4E285447" w14:textId="77777777" w:rsidTr="00A31543">
        <w:trPr>
          <w:trHeight w:val="717"/>
          <w:tblHeader/>
        </w:trPr>
        <w:tc>
          <w:tcPr>
            <w:tcW w:w="4678" w:type="dxa"/>
            <w:gridSpan w:val="2"/>
            <w:vMerge/>
            <w:shd w:val="clear" w:color="auto" w:fill="E6E7E8"/>
          </w:tcPr>
          <w:p w14:paraId="4E285443" w14:textId="697A2031" w:rsidR="00302D8B" w:rsidRDefault="00302D8B" w:rsidP="00BB3BAB">
            <w:pPr>
              <w:pStyle w:val="TableParagraph"/>
              <w:ind w:left="720"/>
              <w:rPr>
                <w:b/>
                <w:sz w:val="18"/>
              </w:rPr>
            </w:pPr>
          </w:p>
        </w:tc>
        <w:tc>
          <w:tcPr>
            <w:tcW w:w="993" w:type="dxa"/>
            <w:shd w:val="clear" w:color="auto" w:fill="E6E7E8"/>
          </w:tcPr>
          <w:p w14:paraId="4E285444" w14:textId="77777777" w:rsidR="00302D8B" w:rsidRDefault="00302D8B" w:rsidP="001F21FB">
            <w:pPr>
              <w:pStyle w:val="TableParagraph"/>
              <w:spacing w:before="38" w:line="218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Completed</w:t>
            </w:r>
          </w:p>
          <w:p w14:paraId="4E285445" w14:textId="77777777" w:rsidR="00302D8B" w:rsidRDefault="00302D8B" w:rsidP="001F21FB">
            <w:pPr>
              <w:pStyle w:val="TableParagraph"/>
              <w:spacing w:before="2" w:line="235" w:lineRule="auto"/>
              <w:ind w:right="5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(Yes/No/ Not Applicable)</w:t>
            </w:r>
          </w:p>
        </w:tc>
        <w:tc>
          <w:tcPr>
            <w:tcW w:w="1842" w:type="dxa"/>
            <w:shd w:val="clear" w:color="auto" w:fill="E6E7E8"/>
          </w:tcPr>
          <w:p w14:paraId="51C10825" w14:textId="2F495001" w:rsidR="00302D8B" w:rsidRDefault="00302D8B" w:rsidP="001F21FB">
            <w:pPr>
              <w:pStyle w:val="TableParagraph"/>
              <w:spacing w:before="150" w:line="235" w:lineRule="auto"/>
              <w:ind w:right="2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Notes/ Comments</w:t>
            </w:r>
          </w:p>
        </w:tc>
        <w:tc>
          <w:tcPr>
            <w:tcW w:w="993" w:type="dxa"/>
            <w:shd w:val="clear" w:color="auto" w:fill="E6E7E8"/>
          </w:tcPr>
          <w:p w14:paraId="5C14BA88" w14:textId="30F12067" w:rsidR="00302D8B" w:rsidRDefault="00302D8B" w:rsidP="00302D8B">
            <w:pPr>
              <w:pStyle w:val="TableParagraph"/>
              <w:spacing w:before="38" w:line="218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Completed (Yes/No/ Not Applicable)</w:t>
            </w:r>
          </w:p>
        </w:tc>
        <w:tc>
          <w:tcPr>
            <w:tcW w:w="1984" w:type="dxa"/>
            <w:shd w:val="clear" w:color="auto" w:fill="E6E7E8"/>
          </w:tcPr>
          <w:p w14:paraId="4E285446" w14:textId="45C690F8" w:rsidR="00302D8B" w:rsidRDefault="00302D8B" w:rsidP="00302D8B">
            <w:pPr>
              <w:pStyle w:val="TableParagraph"/>
              <w:spacing w:before="150" w:line="235" w:lineRule="auto"/>
              <w:ind w:right="2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Notes/ Comments</w:t>
            </w:r>
          </w:p>
        </w:tc>
      </w:tr>
      <w:tr w:rsidR="00302D8B" w14:paraId="4E28544B" w14:textId="77777777" w:rsidTr="00A31543">
        <w:trPr>
          <w:trHeight w:val="710"/>
        </w:trPr>
        <w:tc>
          <w:tcPr>
            <w:tcW w:w="4678" w:type="dxa"/>
            <w:gridSpan w:val="2"/>
          </w:tcPr>
          <w:p w14:paraId="4E285448" w14:textId="5CFD6FDB" w:rsidR="00302D8B" w:rsidRDefault="00302D8B" w:rsidP="00454E09">
            <w:pPr>
              <w:pStyle w:val="TableParagraph"/>
              <w:numPr>
                <w:ilvl w:val="0"/>
                <w:numId w:val="13"/>
              </w:numPr>
              <w:spacing w:before="42" w:line="235" w:lineRule="auto"/>
              <w:rPr>
                <w:sz w:val="18"/>
              </w:rPr>
            </w:pPr>
            <w:r>
              <w:rPr>
                <w:sz w:val="18"/>
              </w:rPr>
              <w:t>The standard IOM reporting template has been used (Annex 5.2</w:t>
            </w:r>
            <w:r w:rsidR="00A31543">
              <w:rPr>
                <w:sz w:val="18"/>
              </w:rPr>
              <w:t xml:space="preserve"> of IOM Project Handbook</w:t>
            </w:r>
            <w:r>
              <w:rPr>
                <w:sz w:val="18"/>
              </w:rPr>
              <w:t>) unless otherwise stipulated in the donor agreement and correctly titled "Interim" or "Final"?</w:t>
            </w:r>
          </w:p>
        </w:tc>
        <w:tc>
          <w:tcPr>
            <w:tcW w:w="993" w:type="dxa"/>
          </w:tcPr>
          <w:p w14:paraId="4E285449" w14:textId="77777777" w:rsidR="00302D8B" w:rsidRDefault="00302D8B" w:rsidP="00BB3BAB">
            <w:pPr>
              <w:pStyle w:val="TableParagraph"/>
              <w:ind w:left="720"/>
              <w:rPr>
                <w:rFonts w:ascii="Times New Roman"/>
                <w:sz w:val="18"/>
              </w:rPr>
            </w:pPr>
          </w:p>
        </w:tc>
        <w:tc>
          <w:tcPr>
            <w:tcW w:w="1842" w:type="dxa"/>
          </w:tcPr>
          <w:p w14:paraId="58B9E3A0" w14:textId="77777777" w:rsidR="00302D8B" w:rsidRDefault="00302D8B" w:rsidP="00BB3BAB">
            <w:pPr>
              <w:pStyle w:val="TableParagraph"/>
              <w:ind w:left="720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14:paraId="4779996B" w14:textId="77777777" w:rsidR="00302D8B" w:rsidRDefault="00302D8B" w:rsidP="00BB3BAB">
            <w:pPr>
              <w:pStyle w:val="TableParagraph"/>
              <w:ind w:left="720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</w:tcPr>
          <w:p w14:paraId="4E28544A" w14:textId="2244E107" w:rsidR="00302D8B" w:rsidRDefault="00302D8B" w:rsidP="00BB3BAB">
            <w:pPr>
              <w:pStyle w:val="TableParagraph"/>
              <w:ind w:left="720"/>
              <w:rPr>
                <w:rFonts w:ascii="Times New Roman"/>
                <w:sz w:val="18"/>
              </w:rPr>
            </w:pPr>
          </w:p>
        </w:tc>
      </w:tr>
      <w:tr w:rsidR="00302D8B" w14:paraId="4E285454" w14:textId="77777777" w:rsidTr="00A31543">
        <w:trPr>
          <w:trHeight w:val="2510"/>
        </w:trPr>
        <w:tc>
          <w:tcPr>
            <w:tcW w:w="4678" w:type="dxa"/>
            <w:gridSpan w:val="2"/>
          </w:tcPr>
          <w:p w14:paraId="4E28544C" w14:textId="08CAA521" w:rsidR="00302D8B" w:rsidRDefault="00302D8B" w:rsidP="00454E09">
            <w:pPr>
              <w:pStyle w:val="TableParagraph"/>
              <w:numPr>
                <w:ilvl w:val="0"/>
                <w:numId w:val="13"/>
              </w:numPr>
              <w:tabs>
                <w:tab w:val="left" w:pos="340"/>
              </w:tabs>
              <w:spacing w:before="38" w:line="218" w:lineRule="exact"/>
              <w:rPr>
                <w:sz w:val="18"/>
              </w:rPr>
            </w:pPr>
            <w:r>
              <w:rPr>
                <w:sz w:val="18"/>
              </w:rPr>
              <w:t>Period of financial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report:</w:t>
            </w:r>
          </w:p>
          <w:p w14:paraId="4E28544D" w14:textId="77777777" w:rsidR="00302D8B" w:rsidRDefault="00302D8B" w:rsidP="00451F21">
            <w:pPr>
              <w:pStyle w:val="TableParagraph"/>
              <w:numPr>
                <w:ilvl w:val="1"/>
                <w:numId w:val="6"/>
              </w:numPr>
              <w:tabs>
                <w:tab w:val="left" w:pos="620"/>
              </w:tabs>
              <w:spacing w:before="2" w:line="235" w:lineRule="auto"/>
              <w:ind w:left="980" w:right="281" w:hanging="270"/>
              <w:rPr>
                <w:sz w:val="18"/>
              </w:rPr>
            </w:pPr>
            <w:r>
              <w:rPr>
                <w:sz w:val="18"/>
              </w:rPr>
              <w:t>Period stated agrees to signed agreement or approved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extension?</w:t>
            </w:r>
          </w:p>
          <w:p w14:paraId="4E28544E" w14:textId="77777777" w:rsidR="00302D8B" w:rsidRDefault="00302D8B" w:rsidP="00451F21">
            <w:pPr>
              <w:pStyle w:val="TableParagraph"/>
              <w:numPr>
                <w:ilvl w:val="1"/>
                <w:numId w:val="6"/>
              </w:numPr>
              <w:tabs>
                <w:tab w:val="left" w:pos="620"/>
              </w:tabs>
              <w:spacing w:before="1" w:line="235" w:lineRule="auto"/>
              <w:ind w:left="980" w:right="377" w:hanging="270"/>
              <w:rPr>
                <w:sz w:val="18"/>
              </w:rPr>
            </w:pPr>
            <w:r>
              <w:rPr>
                <w:sz w:val="18"/>
              </w:rPr>
              <w:t>The period is cumulative from</w:t>
            </w:r>
            <w:r>
              <w:rPr>
                <w:spacing w:val="-23"/>
                <w:sz w:val="18"/>
              </w:rPr>
              <w:t xml:space="preserve"> </w:t>
            </w:r>
            <w:r>
              <w:rPr>
                <w:sz w:val="18"/>
              </w:rPr>
              <w:t>the start of the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project?</w:t>
            </w:r>
          </w:p>
          <w:p w14:paraId="4E28544F" w14:textId="47AC8CE2" w:rsidR="00302D8B" w:rsidRDefault="00302D8B" w:rsidP="00451F21">
            <w:pPr>
              <w:pStyle w:val="TableParagraph"/>
              <w:numPr>
                <w:ilvl w:val="1"/>
                <w:numId w:val="6"/>
              </w:numPr>
              <w:tabs>
                <w:tab w:val="left" w:pos="620"/>
              </w:tabs>
              <w:spacing w:before="2" w:line="235" w:lineRule="auto"/>
              <w:ind w:left="980" w:right="151" w:hanging="270"/>
              <w:rPr>
                <w:sz w:val="18"/>
              </w:rPr>
            </w:pPr>
            <w:r>
              <w:rPr>
                <w:sz w:val="18"/>
              </w:rPr>
              <w:t>The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period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that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requested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by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the </w:t>
            </w:r>
            <w:r>
              <w:rPr>
                <w:sz w:val="18"/>
              </w:rPr>
              <w:t>donor (</w:t>
            </w:r>
            <w:r w:rsidR="00A313AE">
              <w:rPr>
                <w:sz w:val="18"/>
              </w:rPr>
              <w:t>e.g.,</w:t>
            </w:r>
            <w:r>
              <w:rPr>
                <w:sz w:val="18"/>
              </w:rPr>
              <w:t xml:space="preserve"> six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months)?</w:t>
            </w:r>
          </w:p>
          <w:p w14:paraId="4E285451" w14:textId="258C0A2E" w:rsidR="00302D8B" w:rsidRPr="00B15205" w:rsidRDefault="00302D8B" w:rsidP="00B15205">
            <w:pPr>
              <w:pStyle w:val="TableParagraph"/>
              <w:numPr>
                <w:ilvl w:val="1"/>
                <w:numId w:val="6"/>
              </w:numPr>
              <w:tabs>
                <w:tab w:val="left" w:pos="620"/>
              </w:tabs>
              <w:spacing w:before="1" w:line="235" w:lineRule="auto"/>
              <w:ind w:left="980" w:right="465" w:hanging="270"/>
              <w:rPr>
                <w:sz w:val="18"/>
              </w:rPr>
            </w:pPr>
            <w:r>
              <w:rPr>
                <w:sz w:val="18"/>
              </w:rPr>
              <w:t>If an extension has been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granted or a budget revision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approved, </w:t>
            </w:r>
            <w:r w:rsidRPr="00B15205">
              <w:rPr>
                <w:sz w:val="18"/>
              </w:rPr>
              <w:t>documentation has been forwarded to Project Information Unit (PIU), PRISM Central Support Team (PCST) and Manila Budget Support (MBS)</w:t>
            </w:r>
            <w:proofErr w:type="gramStart"/>
            <w:r w:rsidRPr="00B15205">
              <w:rPr>
                <w:sz w:val="18"/>
              </w:rPr>
              <w:t>?</w:t>
            </w:r>
            <w:r>
              <w:rPr>
                <w:sz w:val="18"/>
              </w:rPr>
              <w:t xml:space="preserve">  </w:t>
            </w:r>
            <w:proofErr w:type="gramEnd"/>
            <w:r w:rsidRPr="00425853">
              <w:rPr>
                <w:sz w:val="18"/>
              </w:rPr>
              <w:t>For PRIMA projects, updated in PRIMA</w:t>
            </w:r>
            <w:r w:rsidR="00006B3B" w:rsidRPr="00425853">
              <w:rPr>
                <w:sz w:val="18"/>
              </w:rPr>
              <w:t>/ PRIMA IDF</w:t>
            </w:r>
            <w:r w:rsidRPr="00425853">
              <w:rPr>
                <w:sz w:val="18"/>
              </w:rPr>
              <w:t>?</w:t>
            </w:r>
          </w:p>
        </w:tc>
        <w:tc>
          <w:tcPr>
            <w:tcW w:w="993" w:type="dxa"/>
          </w:tcPr>
          <w:p w14:paraId="4E285452" w14:textId="77777777" w:rsidR="00302D8B" w:rsidRDefault="00302D8B" w:rsidP="00BB3BAB">
            <w:pPr>
              <w:pStyle w:val="TableParagraph"/>
              <w:ind w:left="720"/>
              <w:rPr>
                <w:rFonts w:ascii="Times New Roman"/>
                <w:sz w:val="18"/>
              </w:rPr>
            </w:pPr>
          </w:p>
        </w:tc>
        <w:tc>
          <w:tcPr>
            <w:tcW w:w="1842" w:type="dxa"/>
          </w:tcPr>
          <w:p w14:paraId="367988D9" w14:textId="77777777" w:rsidR="00302D8B" w:rsidRDefault="00302D8B" w:rsidP="00BB3BAB">
            <w:pPr>
              <w:pStyle w:val="TableParagraph"/>
              <w:ind w:left="720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14:paraId="477E2B5C" w14:textId="77777777" w:rsidR="00302D8B" w:rsidRDefault="00302D8B" w:rsidP="00BB3BAB">
            <w:pPr>
              <w:pStyle w:val="TableParagraph"/>
              <w:ind w:left="720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</w:tcPr>
          <w:p w14:paraId="4E285453" w14:textId="1EFF697A" w:rsidR="00302D8B" w:rsidRDefault="00302D8B" w:rsidP="00BB3BAB">
            <w:pPr>
              <w:pStyle w:val="TableParagraph"/>
              <w:ind w:left="720"/>
              <w:rPr>
                <w:rFonts w:ascii="Times New Roman"/>
                <w:sz w:val="18"/>
              </w:rPr>
            </w:pPr>
          </w:p>
        </w:tc>
      </w:tr>
      <w:tr w:rsidR="00302D8B" w14:paraId="6D4D1693" w14:textId="77777777" w:rsidTr="00425853">
        <w:trPr>
          <w:trHeight w:val="247"/>
        </w:trPr>
        <w:tc>
          <w:tcPr>
            <w:tcW w:w="4678" w:type="dxa"/>
            <w:gridSpan w:val="2"/>
            <w:shd w:val="clear" w:color="auto" w:fill="auto"/>
          </w:tcPr>
          <w:p w14:paraId="0D0E82EB" w14:textId="1BD552CD" w:rsidR="00302D8B" w:rsidRDefault="00302D8B" w:rsidP="00454E09">
            <w:pPr>
              <w:pStyle w:val="TableParagraph"/>
              <w:numPr>
                <w:ilvl w:val="0"/>
                <w:numId w:val="13"/>
              </w:numPr>
              <w:spacing w:before="42" w:line="235" w:lineRule="auto"/>
              <w:ind w:right="135"/>
              <w:rPr>
                <w:sz w:val="18"/>
              </w:rPr>
            </w:pPr>
            <w:r>
              <w:rPr>
                <w:sz w:val="18"/>
              </w:rPr>
              <w:t>Project title is consistent with the agreement?</w:t>
            </w:r>
          </w:p>
        </w:tc>
        <w:tc>
          <w:tcPr>
            <w:tcW w:w="993" w:type="dxa"/>
          </w:tcPr>
          <w:p w14:paraId="00C13BEE" w14:textId="77777777" w:rsidR="00302D8B" w:rsidRDefault="00302D8B" w:rsidP="00BB3BAB">
            <w:pPr>
              <w:pStyle w:val="TableParagraph"/>
              <w:ind w:left="720"/>
              <w:rPr>
                <w:rFonts w:ascii="Times New Roman"/>
                <w:sz w:val="18"/>
              </w:rPr>
            </w:pPr>
          </w:p>
        </w:tc>
        <w:tc>
          <w:tcPr>
            <w:tcW w:w="1842" w:type="dxa"/>
          </w:tcPr>
          <w:p w14:paraId="2981332A" w14:textId="77777777" w:rsidR="00302D8B" w:rsidRDefault="00302D8B" w:rsidP="00BB3BAB">
            <w:pPr>
              <w:pStyle w:val="TableParagraph"/>
              <w:ind w:left="720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14:paraId="470F3BA1" w14:textId="77777777" w:rsidR="00302D8B" w:rsidRDefault="00302D8B" w:rsidP="00BB3BAB">
            <w:pPr>
              <w:pStyle w:val="TableParagraph"/>
              <w:ind w:left="720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</w:tcPr>
          <w:p w14:paraId="1024C2AD" w14:textId="4E52518C" w:rsidR="00302D8B" w:rsidRDefault="00302D8B" w:rsidP="00BB3BAB">
            <w:pPr>
              <w:pStyle w:val="TableParagraph"/>
              <w:ind w:left="720"/>
              <w:rPr>
                <w:rFonts w:ascii="Times New Roman"/>
                <w:sz w:val="18"/>
              </w:rPr>
            </w:pPr>
          </w:p>
        </w:tc>
      </w:tr>
      <w:tr w:rsidR="00302D8B" w14:paraId="4E285458" w14:textId="77777777" w:rsidTr="00A31543">
        <w:trPr>
          <w:trHeight w:val="710"/>
        </w:trPr>
        <w:tc>
          <w:tcPr>
            <w:tcW w:w="4678" w:type="dxa"/>
            <w:gridSpan w:val="2"/>
          </w:tcPr>
          <w:p w14:paraId="4E285455" w14:textId="0709E329" w:rsidR="00302D8B" w:rsidRDefault="00302D8B" w:rsidP="00454E09">
            <w:pPr>
              <w:pStyle w:val="TableParagraph"/>
              <w:numPr>
                <w:ilvl w:val="0"/>
                <w:numId w:val="13"/>
              </w:numPr>
              <w:spacing w:before="42" w:line="235" w:lineRule="auto"/>
              <w:ind w:right="135"/>
              <w:rPr>
                <w:sz w:val="18"/>
              </w:rPr>
            </w:pPr>
            <w:r>
              <w:rPr>
                <w:sz w:val="18"/>
              </w:rPr>
              <w:t xml:space="preserve">Budget (if required by the donor) agrees to the last donor-approved budget submitted to the donor </w:t>
            </w:r>
            <w:r w:rsidR="00A313AE">
              <w:rPr>
                <w:sz w:val="18"/>
              </w:rPr>
              <w:t>and</w:t>
            </w:r>
            <w:r>
              <w:rPr>
                <w:sz w:val="18"/>
              </w:rPr>
              <w:t xml:space="preserve"> to the total funding?</w:t>
            </w:r>
          </w:p>
        </w:tc>
        <w:tc>
          <w:tcPr>
            <w:tcW w:w="993" w:type="dxa"/>
          </w:tcPr>
          <w:p w14:paraId="4E285456" w14:textId="77777777" w:rsidR="00302D8B" w:rsidRDefault="00302D8B" w:rsidP="00BB3BAB">
            <w:pPr>
              <w:pStyle w:val="TableParagraph"/>
              <w:ind w:left="720"/>
              <w:rPr>
                <w:rFonts w:ascii="Times New Roman"/>
                <w:sz w:val="18"/>
              </w:rPr>
            </w:pPr>
          </w:p>
        </w:tc>
        <w:tc>
          <w:tcPr>
            <w:tcW w:w="1842" w:type="dxa"/>
          </w:tcPr>
          <w:p w14:paraId="4B033623" w14:textId="77777777" w:rsidR="00302D8B" w:rsidRDefault="00302D8B" w:rsidP="00BB3BAB">
            <w:pPr>
              <w:pStyle w:val="TableParagraph"/>
              <w:ind w:left="720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14:paraId="0395C847" w14:textId="77777777" w:rsidR="00302D8B" w:rsidRDefault="00302D8B" w:rsidP="00BB3BAB">
            <w:pPr>
              <w:pStyle w:val="TableParagraph"/>
              <w:ind w:left="720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</w:tcPr>
          <w:p w14:paraId="4E285457" w14:textId="2E6F6C2D" w:rsidR="00302D8B" w:rsidRDefault="00302D8B" w:rsidP="00BB3BAB">
            <w:pPr>
              <w:pStyle w:val="TableParagraph"/>
              <w:ind w:left="720"/>
              <w:rPr>
                <w:rFonts w:ascii="Times New Roman"/>
                <w:sz w:val="18"/>
              </w:rPr>
            </w:pPr>
          </w:p>
        </w:tc>
      </w:tr>
      <w:tr w:rsidR="00302D8B" w14:paraId="4E28545C" w14:textId="77777777" w:rsidTr="00A31543">
        <w:trPr>
          <w:trHeight w:val="716"/>
        </w:trPr>
        <w:tc>
          <w:tcPr>
            <w:tcW w:w="4678" w:type="dxa"/>
            <w:gridSpan w:val="2"/>
          </w:tcPr>
          <w:p w14:paraId="0E09D308" w14:textId="299F10E2" w:rsidR="00302D8B" w:rsidRDefault="00302D8B" w:rsidP="00454E09">
            <w:pPr>
              <w:pStyle w:val="TableParagraph"/>
              <w:numPr>
                <w:ilvl w:val="0"/>
                <w:numId w:val="13"/>
              </w:numPr>
              <w:spacing w:before="42" w:line="235" w:lineRule="auto"/>
              <w:ind w:right="444"/>
              <w:rPr>
                <w:sz w:val="18"/>
              </w:rPr>
            </w:pPr>
            <w:r w:rsidRPr="00425853">
              <w:rPr>
                <w:sz w:val="18"/>
              </w:rPr>
              <w:t>Reporting currency and overhead rate agrees with the approved</w:t>
            </w:r>
            <w:r w:rsidRPr="00425853">
              <w:rPr>
                <w:spacing w:val="-21"/>
                <w:sz w:val="18"/>
              </w:rPr>
              <w:t xml:space="preserve"> </w:t>
            </w:r>
            <w:r w:rsidRPr="00425853">
              <w:rPr>
                <w:sz w:val="18"/>
              </w:rPr>
              <w:t>donor</w:t>
            </w:r>
            <w:r>
              <w:rPr>
                <w:sz w:val="18"/>
              </w:rPr>
              <w:t xml:space="preserve"> agreement or amendments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thereto?</w:t>
            </w:r>
          </w:p>
          <w:p w14:paraId="4E285459" w14:textId="7D80AF27" w:rsidR="00302D8B" w:rsidRDefault="00302D8B" w:rsidP="00BB3BAB">
            <w:pPr>
              <w:pStyle w:val="TableParagraph"/>
              <w:spacing w:before="42" w:line="235" w:lineRule="auto"/>
              <w:ind w:left="720" w:right="444" w:hanging="260"/>
              <w:rPr>
                <w:sz w:val="18"/>
              </w:rPr>
            </w:pPr>
            <w:r>
              <w:rPr>
                <w:sz w:val="18"/>
              </w:rPr>
              <w:t xml:space="preserve">     </w:t>
            </w:r>
            <w:r w:rsidRPr="00425853">
              <w:rPr>
                <w:sz w:val="18"/>
              </w:rPr>
              <w:t>If with Implementing partners (IPs), is there a deviation on IOM rules for OH? IOM does not apply OH to IP expenses? Do IPs share/get the OH related to their expenses</w:t>
            </w:r>
            <w:proofErr w:type="gramStart"/>
            <w:r w:rsidRPr="00425853">
              <w:rPr>
                <w:sz w:val="18"/>
              </w:rPr>
              <w:t xml:space="preserve">?  </w:t>
            </w:r>
            <w:proofErr w:type="gramEnd"/>
            <w:r w:rsidRPr="00425853">
              <w:rPr>
                <w:sz w:val="18"/>
              </w:rPr>
              <w:t>If yes, ACO approval obtained?</w:t>
            </w:r>
          </w:p>
        </w:tc>
        <w:tc>
          <w:tcPr>
            <w:tcW w:w="993" w:type="dxa"/>
          </w:tcPr>
          <w:p w14:paraId="4E28545A" w14:textId="77777777" w:rsidR="00302D8B" w:rsidRDefault="00302D8B" w:rsidP="00BB3BAB">
            <w:pPr>
              <w:pStyle w:val="TableParagraph"/>
              <w:ind w:left="720"/>
              <w:rPr>
                <w:rFonts w:ascii="Times New Roman"/>
                <w:sz w:val="18"/>
              </w:rPr>
            </w:pPr>
          </w:p>
        </w:tc>
        <w:tc>
          <w:tcPr>
            <w:tcW w:w="1842" w:type="dxa"/>
          </w:tcPr>
          <w:p w14:paraId="30BEDF34" w14:textId="77777777" w:rsidR="00302D8B" w:rsidRDefault="00302D8B" w:rsidP="00BB3BAB">
            <w:pPr>
              <w:pStyle w:val="TableParagraph"/>
              <w:ind w:left="720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14:paraId="0633D1F3" w14:textId="77777777" w:rsidR="00302D8B" w:rsidRDefault="00302D8B" w:rsidP="00BB3BAB">
            <w:pPr>
              <w:pStyle w:val="TableParagraph"/>
              <w:ind w:left="720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</w:tcPr>
          <w:p w14:paraId="4E28545B" w14:textId="2430FBAD" w:rsidR="00302D8B" w:rsidRDefault="00302D8B" w:rsidP="00BB3BAB">
            <w:pPr>
              <w:pStyle w:val="TableParagraph"/>
              <w:ind w:left="720"/>
              <w:rPr>
                <w:rFonts w:ascii="Times New Roman"/>
                <w:sz w:val="18"/>
              </w:rPr>
            </w:pPr>
          </w:p>
        </w:tc>
      </w:tr>
      <w:tr w:rsidR="00302D8B" w14:paraId="4E285460" w14:textId="77777777" w:rsidTr="00A31543">
        <w:trPr>
          <w:trHeight w:val="501"/>
        </w:trPr>
        <w:tc>
          <w:tcPr>
            <w:tcW w:w="4678" w:type="dxa"/>
            <w:gridSpan w:val="2"/>
          </w:tcPr>
          <w:p w14:paraId="4E28545D" w14:textId="4A9C1B48" w:rsidR="00302D8B" w:rsidRDefault="00302D8B" w:rsidP="00454E09">
            <w:pPr>
              <w:pStyle w:val="TableParagraph"/>
              <w:numPr>
                <w:ilvl w:val="0"/>
                <w:numId w:val="13"/>
              </w:numPr>
              <w:spacing w:before="42" w:line="235" w:lineRule="auto"/>
              <w:ind w:right="135"/>
              <w:rPr>
                <w:sz w:val="18"/>
              </w:rPr>
            </w:pPr>
            <w:r>
              <w:rPr>
                <w:sz w:val="18"/>
              </w:rPr>
              <w:t>Contributions reported figures are based on actual funding received?</w:t>
            </w:r>
          </w:p>
        </w:tc>
        <w:tc>
          <w:tcPr>
            <w:tcW w:w="993" w:type="dxa"/>
          </w:tcPr>
          <w:p w14:paraId="4E28545E" w14:textId="77777777" w:rsidR="00302D8B" w:rsidRDefault="00302D8B" w:rsidP="00BB3BAB">
            <w:pPr>
              <w:pStyle w:val="TableParagraph"/>
              <w:ind w:left="720"/>
              <w:rPr>
                <w:rFonts w:ascii="Times New Roman"/>
                <w:sz w:val="18"/>
              </w:rPr>
            </w:pPr>
          </w:p>
        </w:tc>
        <w:tc>
          <w:tcPr>
            <w:tcW w:w="1842" w:type="dxa"/>
          </w:tcPr>
          <w:p w14:paraId="138C0217" w14:textId="77777777" w:rsidR="00302D8B" w:rsidRDefault="00302D8B" w:rsidP="00BB3BAB">
            <w:pPr>
              <w:pStyle w:val="TableParagraph"/>
              <w:ind w:left="720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14:paraId="56201637" w14:textId="77777777" w:rsidR="00302D8B" w:rsidRDefault="00302D8B" w:rsidP="00BB3BAB">
            <w:pPr>
              <w:pStyle w:val="TableParagraph"/>
              <w:ind w:left="720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</w:tcPr>
          <w:p w14:paraId="4E28545F" w14:textId="0D0A104D" w:rsidR="00302D8B" w:rsidRDefault="00302D8B" w:rsidP="00BB3BAB">
            <w:pPr>
              <w:pStyle w:val="TableParagraph"/>
              <w:ind w:left="720"/>
              <w:rPr>
                <w:rFonts w:ascii="Times New Roman"/>
                <w:sz w:val="18"/>
              </w:rPr>
            </w:pPr>
          </w:p>
        </w:tc>
      </w:tr>
      <w:tr w:rsidR="00302D8B" w14:paraId="4E285464" w14:textId="77777777" w:rsidTr="00A31543">
        <w:trPr>
          <w:trHeight w:val="1088"/>
        </w:trPr>
        <w:tc>
          <w:tcPr>
            <w:tcW w:w="4678" w:type="dxa"/>
            <w:gridSpan w:val="2"/>
          </w:tcPr>
          <w:p w14:paraId="4E285461" w14:textId="2E7642B7" w:rsidR="00302D8B" w:rsidRDefault="00302D8B" w:rsidP="00454E09">
            <w:pPr>
              <w:pStyle w:val="TableParagraph"/>
              <w:numPr>
                <w:ilvl w:val="0"/>
                <w:numId w:val="13"/>
              </w:numPr>
              <w:spacing w:before="42" w:line="235" w:lineRule="auto"/>
              <w:ind w:right="135"/>
              <w:rPr>
                <w:sz w:val="18"/>
              </w:rPr>
            </w:pPr>
            <w:r>
              <w:rPr>
                <w:sz w:val="18"/>
              </w:rPr>
              <w:t xml:space="preserve">Contributions received, expenses </w:t>
            </w:r>
            <w:r w:rsidR="00A313AE">
              <w:rPr>
                <w:sz w:val="18"/>
              </w:rPr>
              <w:t>incurred,</w:t>
            </w:r>
            <w:r>
              <w:rPr>
                <w:sz w:val="18"/>
              </w:rPr>
              <w:t xml:space="preserve"> and balance figures agree with PRISM for the period stated and the expense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categorization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agrees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PRISM? (If not, a full accounts reconciliation to PRISM has been prepared for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review?</w:t>
            </w:r>
          </w:p>
        </w:tc>
        <w:tc>
          <w:tcPr>
            <w:tcW w:w="993" w:type="dxa"/>
          </w:tcPr>
          <w:p w14:paraId="4E285462" w14:textId="77777777" w:rsidR="00302D8B" w:rsidRDefault="00302D8B" w:rsidP="00BB3BAB">
            <w:pPr>
              <w:pStyle w:val="TableParagraph"/>
              <w:ind w:left="720"/>
              <w:rPr>
                <w:rFonts w:ascii="Times New Roman"/>
                <w:sz w:val="18"/>
              </w:rPr>
            </w:pPr>
          </w:p>
        </w:tc>
        <w:tc>
          <w:tcPr>
            <w:tcW w:w="1842" w:type="dxa"/>
          </w:tcPr>
          <w:p w14:paraId="0D25DB11" w14:textId="77777777" w:rsidR="00302D8B" w:rsidRDefault="00302D8B" w:rsidP="00BB3BAB">
            <w:pPr>
              <w:pStyle w:val="TableParagraph"/>
              <w:ind w:left="720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14:paraId="4CE86860" w14:textId="77777777" w:rsidR="00302D8B" w:rsidRDefault="00302D8B" w:rsidP="00BB3BAB">
            <w:pPr>
              <w:pStyle w:val="TableParagraph"/>
              <w:ind w:left="720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</w:tcPr>
          <w:p w14:paraId="4E285463" w14:textId="28011752" w:rsidR="00302D8B" w:rsidRDefault="00302D8B" w:rsidP="00BB3BAB">
            <w:pPr>
              <w:pStyle w:val="TableParagraph"/>
              <w:ind w:left="720"/>
              <w:rPr>
                <w:rFonts w:ascii="Times New Roman"/>
                <w:sz w:val="18"/>
              </w:rPr>
            </w:pPr>
          </w:p>
        </w:tc>
      </w:tr>
      <w:tr w:rsidR="00302D8B" w14:paraId="7E4905C3" w14:textId="77777777" w:rsidTr="00A31543">
        <w:trPr>
          <w:trHeight w:val="503"/>
        </w:trPr>
        <w:tc>
          <w:tcPr>
            <w:tcW w:w="4678" w:type="dxa"/>
            <w:gridSpan w:val="2"/>
          </w:tcPr>
          <w:p w14:paraId="16C288E4" w14:textId="253674C1" w:rsidR="00302D8B" w:rsidRDefault="00302D8B" w:rsidP="00454E09">
            <w:pPr>
              <w:pStyle w:val="TableParagraph"/>
              <w:numPr>
                <w:ilvl w:val="0"/>
                <w:numId w:val="13"/>
              </w:numPr>
              <w:spacing w:before="42" w:line="235" w:lineRule="auto"/>
              <w:ind w:right="135"/>
              <w:rPr>
                <w:sz w:val="18"/>
              </w:rPr>
            </w:pPr>
            <w:r w:rsidRPr="00425853">
              <w:rPr>
                <w:sz w:val="18"/>
              </w:rPr>
              <w:t xml:space="preserve">Agreement is verified if there is </w:t>
            </w:r>
            <w:proofErr w:type="spellStart"/>
            <w:r w:rsidRPr="00425853">
              <w:rPr>
                <w:sz w:val="18"/>
              </w:rPr>
              <w:t>Co-funding</w:t>
            </w:r>
            <w:proofErr w:type="spellEnd"/>
            <w:r w:rsidRPr="00425853">
              <w:rPr>
                <w:sz w:val="18"/>
              </w:rPr>
              <w:t>/ Synergy requirement (</w:t>
            </w:r>
            <w:proofErr w:type="spellStart"/>
            <w:r w:rsidRPr="00425853">
              <w:rPr>
                <w:sz w:val="18"/>
              </w:rPr>
              <w:t>i.e</w:t>
            </w:r>
            <w:proofErr w:type="spellEnd"/>
            <w:r w:rsidRPr="00425853">
              <w:rPr>
                <w:sz w:val="18"/>
              </w:rPr>
              <w:t xml:space="preserve"> EC projects)? If yes, all expenses are captured in the report</w:t>
            </w:r>
            <w:proofErr w:type="gramStart"/>
            <w:r w:rsidRPr="00425853">
              <w:rPr>
                <w:sz w:val="18"/>
              </w:rPr>
              <w:t xml:space="preserve">?  </w:t>
            </w:r>
            <w:proofErr w:type="gramEnd"/>
            <w:r w:rsidRPr="00425853">
              <w:rPr>
                <w:sz w:val="18"/>
              </w:rPr>
              <w:t xml:space="preserve">There is no missing or excess </w:t>
            </w:r>
            <w:proofErr w:type="spellStart"/>
            <w:r w:rsidRPr="00425853">
              <w:rPr>
                <w:sz w:val="18"/>
              </w:rPr>
              <w:t>Co-funding</w:t>
            </w:r>
            <w:proofErr w:type="spellEnd"/>
            <w:r w:rsidRPr="00425853">
              <w:rPr>
                <w:sz w:val="18"/>
              </w:rPr>
              <w:t xml:space="preserve"> before endorsement?</w:t>
            </w:r>
          </w:p>
        </w:tc>
        <w:tc>
          <w:tcPr>
            <w:tcW w:w="993" w:type="dxa"/>
          </w:tcPr>
          <w:p w14:paraId="400A585D" w14:textId="77777777" w:rsidR="00302D8B" w:rsidRDefault="00302D8B" w:rsidP="00BB3BAB">
            <w:pPr>
              <w:pStyle w:val="TableParagraph"/>
              <w:ind w:left="720"/>
              <w:rPr>
                <w:rFonts w:ascii="Times New Roman"/>
                <w:sz w:val="18"/>
              </w:rPr>
            </w:pPr>
          </w:p>
        </w:tc>
        <w:tc>
          <w:tcPr>
            <w:tcW w:w="1842" w:type="dxa"/>
          </w:tcPr>
          <w:p w14:paraId="5EF89CC0" w14:textId="77777777" w:rsidR="00302D8B" w:rsidRDefault="00302D8B" w:rsidP="00BB3BAB">
            <w:pPr>
              <w:pStyle w:val="TableParagraph"/>
              <w:ind w:left="720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14:paraId="0D4AFCC3" w14:textId="77777777" w:rsidR="00302D8B" w:rsidRDefault="00302D8B" w:rsidP="00BB3BAB">
            <w:pPr>
              <w:pStyle w:val="TableParagraph"/>
              <w:ind w:left="720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</w:tcPr>
          <w:p w14:paraId="67ECB0D7" w14:textId="0AF8FE93" w:rsidR="00302D8B" w:rsidRDefault="00302D8B" w:rsidP="00BB3BAB">
            <w:pPr>
              <w:pStyle w:val="TableParagraph"/>
              <w:ind w:left="720"/>
              <w:rPr>
                <w:rFonts w:ascii="Times New Roman"/>
                <w:sz w:val="18"/>
              </w:rPr>
            </w:pPr>
          </w:p>
        </w:tc>
      </w:tr>
      <w:tr w:rsidR="00302D8B" w14:paraId="5624B542" w14:textId="77777777" w:rsidTr="00A31543">
        <w:trPr>
          <w:trHeight w:val="503"/>
        </w:trPr>
        <w:tc>
          <w:tcPr>
            <w:tcW w:w="4678" w:type="dxa"/>
            <w:gridSpan w:val="2"/>
            <w:shd w:val="clear" w:color="auto" w:fill="auto"/>
          </w:tcPr>
          <w:p w14:paraId="7D2047EE" w14:textId="79B46436" w:rsidR="00302D8B" w:rsidRDefault="00302D8B" w:rsidP="00454E09">
            <w:pPr>
              <w:pStyle w:val="TableParagraph"/>
              <w:numPr>
                <w:ilvl w:val="0"/>
                <w:numId w:val="13"/>
              </w:numPr>
              <w:spacing w:before="42" w:line="235" w:lineRule="auto"/>
              <w:ind w:right="135"/>
              <w:rPr>
                <w:sz w:val="18"/>
              </w:rPr>
            </w:pPr>
            <w:r w:rsidRPr="00425853">
              <w:rPr>
                <w:sz w:val="18"/>
              </w:rPr>
              <w:t>Variances against budget are reviewed and considered reasonable and justifiable</w:t>
            </w:r>
            <w:proofErr w:type="gramStart"/>
            <w:r w:rsidRPr="00425853">
              <w:rPr>
                <w:sz w:val="18"/>
              </w:rPr>
              <w:t xml:space="preserve">?  </w:t>
            </w:r>
            <w:proofErr w:type="gramEnd"/>
            <w:r w:rsidRPr="00425853">
              <w:rPr>
                <w:sz w:val="18"/>
              </w:rPr>
              <w:t xml:space="preserve">Expenses has not exceeded the variance threshold against the </w:t>
            </w:r>
            <w:proofErr w:type="gramStart"/>
            <w:r w:rsidRPr="00425853">
              <w:rPr>
                <w:sz w:val="18"/>
              </w:rPr>
              <w:t>budget?</w:t>
            </w:r>
            <w:proofErr w:type="gramEnd"/>
            <w:r w:rsidRPr="00425853">
              <w:rPr>
                <w:sz w:val="18"/>
              </w:rPr>
              <w:t xml:space="preserve">  Check the agreement or if there is </w:t>
            </w:r>
            <w:r w:rsidRPr="00425853">
              <w:rPr>
                <w:sz w:val="18"/>
              </w:rPr>
              <w:lastRenderedPageBreak/>
              <w:t>standard threshold according to donor</w:t>
            </w:r>
            <w:proofErr w:type="gramStart"/>
            <w:r w:rsidRPr="00425853">
              <w:rPr>
                <w:sz w:val="18"/>
              </w:rPr>
              <w:t xml:space="preserve">.  </w:t>
            </w:r>
            <w:proofErr w:type="gramEnd"/>
            <w:r w:rsidRPr="00425853">
              <w:rPr>
                <w:sz w:val="18"/>
              </w:rPr>
              <w:t>Significant variances duly coordinated and approved by Donor and explained in the narrative report, as applicable?</w:t>
            </w:r>
          </w:p>
        </w:tc>
        <w:tc>
          <w:tcPr>
            <w:tcW w:w="993" w:type="dxa"/>
            <w:shd w:val="clear" w:color="auto" w:fill="auto"/>
          </w:tcPr>
          <w:p w14:paraId="5A74809A" w14:textId="77777777" w:rsidR="00302D8B" w:rsidRDefault="00302D8B" w:rsidP="00BB3BAB">
            <w:pPr>
              <w:pStyle w:val="TableParagraph"/>
              <w:ind w:left="720"/>
              <w:rPr>
                <w:rFonts w:ascii="Times New Roman"/>
                <w:sz w:val="18"/>
              </w:rPr>
            </w:pPr>
          </w:p>
        </w:tc>
        <w:tc>
          <w:tcPr>
            <w:tcW w:w="1842" w:type="dxa"/>
          </w:tcPr>
          <w:p w14:paraId="296866D3" w14:textId="77777777" w:rsidR="00302D8B" w:rsidRDefault="00302D8B" w:rsidP="00BB3BAB">
            <w:pPr>
              <w:pStyle w:val="TableParagraph"/>
              <w:ind w:left="720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14:paraId="011C9A8D" w14:textId="77777777" w:rsidR="00302D8B" w:rsidRDefault="00302D8B" w:rsidP="00BB3BAB">
            <w:pPr>
              <w:pStyle w:val="TableParagraph"/>
              <w:ind w:left="720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427679A0" w14:textId="10CF7087" w:rsidR="00302D8B" w:rsidRDefault="00302D8B" w:rsidP="00BB3BAB">
            <w:pPr>
              <w:pStyle w:val="TableParagraph"/>
              <w:ind w:left="720"/>
              <w:rPr>
                <w:rFonts w:ascii="Times New Roman"/>
                <w:sz w:val="18"/>
              </w:rPr>
            </w:pPr>
          </w:p>
        </w:tc>
      </w:tr>
      <w:tr w:rsidR="00302D8B" w14:paraId="7E5C7F64" w14:textId="77777777" w:rsidTr="00A31543">
        <w:trPr>
          <w:trHeight w:val="503"/>
        </w:trPr>
        <w:tc>
          <w:tcPr>
            <w:tcW w:w="4678" w:type="dxa"/>
            <w:gridSpan w:val="2"/>
          </w:tcPr>
          <w:p w14:paraId="1C565A61" w14:textId="3FF4694B" w:rsidR="00302D8B" w:rsidRDefault="00302D8B" w:rsidP="00454E09">
            <w:pPr>
              <w:pStyle w:val="TableParagraph"/>
              <w:numPr>
                <w:ilvl w:val="0"/>
                <w:numId w:val="13"/>
              </w:numPr>
              <w:spacing w:before="42" w:line="235" w:lineRule="auto"/>
              <w:ind w:right="135"/>
              <w:rPr>
                <w:sz w:val="18"/>
              </w:rPr>
            </w:pPr>
            <w:r>
              <w:rPr>
                <w:sz w:val="18"/>
              </w:rPr>
              <w:t>Final financial reports – additional procedures stated in Section II have been fully addressed?</w:t>
            </w:r>
          </w:p>
        </w:tc>
        <w:tc>
          <w:tcPr>
            <w:tcW w:w="993" w:type="dxa"/>
          </w:tcPr>
          <w:p w14:paraId="37D5FF46" w14:textId="77777777" w:rsidR="00302D8B" w:rsidRDefault="00302D8B" w:rsidP="00BB3BAB">
            <w:pPr>
              <w:pStyle w:val="TableParagraph"/>
              <w:ind w:left="720"/>
              <w:rPr>
                <w:rFonts w:ascii="Times New Roman"/>
                <w:sz w:val="18"/>
              </w:rPr>
            </w:pPr>
          </w:p>
        </w:tc>
        <w:tc>
          <w:tcPr>
            <w:tcW w:w="1842" w:type="dxa"/>
          </w:tcPr>
          <w:p w14:paraId="447FF6E5" w14:textId="77777777" w:rsidR="00302D8B" w:rsidRDefault="00302D8B" w:rsidP="00BB3BAB">
            <w:pPr>
              <w:pStyle w:val="TableParagraph"/>
              <w:ind w:left="720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14:paraId="5FFC4818" w14:textId="77777777" w:rsidR="00302D8B" w:rsidRDefault="00302D8B" w:rsidP="00BB3BAB">
            <w:pPr>
              <w:pStyle w:val="TableParagraph"/>
              <w:ind w:left="720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</w:tcPr>
          <w:p w14:paraId="479A3465" w14:textId="77777777" w:rsidR="00302D8B" w:rsidRDefault="00302D8B" w:rsidP="00BB3BAB">
            <w:pPr>
              <w:pStyle w:val="TableParagraph"/>
              <w:ind w:left="720"/>
              <w:rPr>
                <w:rFonts w:ascii="Times New Roman"/>
                <w:sz w:val="18"/>
              </w:rPr>
            </w:pPr>
          </w:p>
          <w:p w14:paraId="779AD98B" w14:textId="77777777" w:rsidR="00A313AE" w:rsidRPr="00A313AE" w:rsidRDefault="00A313AE" w:rsidP="00A313AE"/>
          <w:p w14:paraId="27AEF793" w14:textId="0A989121" w:rsidR="00A313AE" w:rsidRPr="00A313AE" w:rsidRDefault="00A313AE" w:rsidP="00A313AE">
            <w:pPr>
              <w:tabs>
                <w:tab w:val="left" w:pos="1230"/>
              </w:tabs>
            </w:pPr>
            <w:r>
              <w:tab/>
            </w:r>
          </w:p>
        </w:tc>
      </w:tr>
      <w:tr w:rsidR="00302D8B" w14:paraId="0196EEAE" w14:textId="77777777" w:rsidTr="00A31543">
        <w:trPr>
          <w:trHeight w:val="530"/>
        </w:trPr>
        <w:tc>
          <w:tcPr>
            <w:tcW w:w="4678" w:type="dxa"/>
            <w:gridSpan w:val="2"/>
          </w:tcPr>
          <w:p w14:paraId="71597B40" w14:textId="6FD625B7" w:rsidR="00302D8B" w:rsidRDefault="00302D8B" w:rsidP="00302D8B">
            <w:pPr>
              <w:pStyle w:val="TableParagraph"/>
              <w:numPr>
                <w:ilvl w:val="0"/>
                <w:numId w:val="13"/>
              </w:numPr>
              <w:tabs>
                <w:tab w:val="left" w:pos="460"/>
              </w:tabs>
              <w:spacing w:before="42" w:line="235" w:lineRule="auto"/>
              <w:ind w:right="273"/>
              <w:jc w:val="both"/>
              <w:rPr>
                <w:sz w:val="18"/>
              </w:rPr>
            </w:pPr>
            <w:r>
              <w:rPr>
                <w:sz w:val="18"/>
              </w:rPr>
              <w:t>Financial data in the narrative report is consistent with the financial report,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for </w:t>
            </w:r>
            <w:r>
              <w:rPr>
                <w:sz w:val="18"/>
              </w:rPr>
              <w:t>example in terms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of:</w:t>
            </w:r>
          </w:p>
          <w:p w14:paraId="10DA47F4" w14:textId="77777777" w:rsidR="00302D8B" w:rsidRDefault="00302D8B" w:rsidP="00302D8B">
            <w:pPr>
              <w:pStyle w:val="TableParagraph"/>
              <w:numPr>
                <w:ilvl w:val="2"/>
                <w:numId w:val="8"/>
              </w:numPr>
              <w:tabs>
                <w:tab w:val="left" w:pos="617"/>
              </w:tabs>
              <w:spacing w:line="216" w:lineRule="exact"/>
              <w:rPr>
                <w:sz w:val="18"/>
              </w:rPr>
            </w:pPr>
            <w:r>
              <w:rPr>
                <w:sz w:val="18"/>
              </w:rPr>
              <w:t>project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title?</w:t>
            </w:r>
          </w:p>
          <w:p w14:paraId="21071F4E" w14:textId="77777777" w:rsidR="00302D8B" w:rsidRDefault="00302D8B" w:rsidP="00302D8B">
            <w:pPr>
              <w:pStyle w:val="TableParagraph"/>
              <w:numPr>
                <w:ilvl w:val="2"/>
                <w:numId w:val="8"/>
              </w:numPr>
              <w:tabs>
                <w:tab w:val="left" w:pos="620"/>
              </w:tabs>
              <w:spacing w:line="216" w:lineRule="exact"/>
              <w:rPr>
                <w:sz w:val="18"/>
              </w:rPr>
            </w:pPr>
            <w:r>
              <w:rPr>
                <w:sz w:val="18"/>
              </w:rPr>
              <w:t>reporting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period?</w:t>
            </w:r>
          </w:p>
          <w:p w14:paraId="2948A7A3" w14:textId="77777777" w:rsidR="00302D8B" w:rsidRDefault="00302D8B" w:rsidP="00302D8B">
            <w:pPr>
              <w:pStyle w:val="TableParagraph"/>
              <w:numPr>
                <w:ilvl w:val="2"/>
                <w:numId w:val="8"/>
              </w:numPr>
              <w:tabs>
                <w:tab w:val="left" w:pos="620"/>
              </w:tabs>
              <w:spacing w:before="1" w:line="235" w:lineRule="auto"/>
              <w:ind w:right="800"/>
              <w:rPr>
                <w:sz w:val="18"/>
              </w:rPr>
            </w:pPr>
            <w:r>
              <w:rPr>
                <w:sz w:val="18"/>
              </w:rPr>
              <w:t>total confirmed funding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and contributions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received?</w:t>
            </w:r>
          </w:p>
          <w:p w14:paraId="6353E9CF" w14:textId="77777777" w:rsidR="00302D8B" w:rsidRDefault="00302D8B" w:rsidP="00302D8B">
            <w:pPr>
              <w:pStyle w:val="TableParagraph"/>
              <w:numPr>
                <w:ilvl w:val="2"/>
                <w:numId w:val="8"/>
              </w:numPr>
              <w:tabs>
                <w:tab w:val="left" w:pos="620"/>
              </w:tabs>
              <w:spacing w:line="216" w:lineRule="exact"/>
              <w:rPr>
                <w:sz w:val="18"/>
              </w:rPr>
            </w:pPr>
            <w:r>
              <w:rPr>
                <w:sz w:val="18"/>
              </w:rPr>
              <w:t>total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expenses?</w:t>
            </w:r>
          </w:p>
          <w:p w14:paraId="1D5BDAE6" w14:textId="38A0E115" w:rsidR="00302D8B" w:rsidRDefault="00302D8B" w:rsidP="00C263E0">
            <w:pPr>
              <w:pStyle w:val="TableParagraph"/>
              <w:numPr>
                <w:ilvl w:val="2"/>
                <w:numId w:val="8"/>
              </w:numPr>
              <w:tabs>
                <w:tab w:val="left" w:pos="340"/>
              </w:tabs>
              <w:spacing w:before="38" w:line="218" w:lineRule="exact"/>
              <w:rPr>
                <w:sz w:val="18"/>
              </w:rPr>
            </w:pPr>
            <w:r w:rsidRPr="001F21FB">
              <w:rPr>
                <w:sz w:val="18"/>
              </w:rPr>
              <w:t>any mentions of quantities and</w:t>
            </w:r>
            <w:r w:rsidRPr="001F21FB">
              <w:rPr>
                <w:spacing w:val="-24"/>
                <w:sz w:val="18"/>
              </w:rPr>
              <w:t xml:space="preserve"> </w:t>
            </w:r>
            <w:r w:rsidRPr="001F21FB">
              <w:rPr>
                <w:sz w:val="18"/>
              </w:rPr>
              <w:t>costs?</w:t>
            </w:r>
          </w:p>
        </w:tc>
        <w:tc>
          <w:tcPr>
            <w:tcW w:w="993" w:type="dxa"/>
          </w:tcPr>
          <w:p w14:paraId="736DB22E" w14:textId="6D2A0A3B" w:rsidR="00302D8B" w:rsidRDefault="00302D8B" w:rsidP="00302D8B">
            <w:pPr>
              <w:pStyle w:val="TableParagraph"/>
              <w:ind w:left="720"/>
              <w:rPr>
                <w:rFonts w:ascii="Times New Roman"/>
                <w:sz w:val="18"/>
              </w:rPr>
            </w:pPr>
          </w:p>
        </w:tc>
        <w:tc>
          <w:tcPr>
            <w:tcW w:w="1842" w:type="dxa"/>
          </w:tcPr>
          <w:p w14:paraId="3B3667AC" w14:textId="00D76A21" w:rsidR="00302D8B" w:rsidRDefault="00302D8B" w:rsidP="00302D8B">
            <w:pPr>
              <w:pStyle w:val="TableParagraph"/>
              <w:ind w:left="720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14:paraId="67E964E5" w14:textId="587DC57D" w:rsidR="00302D8B" w:rsidRDefault="00302D8B" w:rsidP="00302D8B">
            <w:pPr>
              <w:pStyle w:val="TableParagraph"/>
              <w:ind w:left="720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</w:tcPr>
          <w:p w14:paraId="7FD09FFF" w14:textId="630F2EA8" w:rsidR="00302D8B" w:rsidRDefault="00302D8B" w:rsidP="00302D8B">
            <w:pPr>
              <w:pStyle w:val="TableParagraph"/>
              <w:ind w:left="720"/>
              <w:rPr>
                <w:rFonts w:ascii="Times New Roman"/>
                <w:sz w:val="18"/>
              </w:rPr>
            </w:pPr>
          </w:p>
        </w:tc>
      </w:tr>
      <w:tr w:rsidR="00302D8B" w14:paraId="4D2BD100" w14:textId="77777777" w:rsidTr="00A31543">
        <w:trPr>
          <w:trHeight w:val="530"/>
        </w:trPr>
        <w:tc>
          <w:tcPr>
            <w:tcW w:w="4678" w:type="dxa"/>
            <w:gridSpan w:val="2"/>
          </w:tcPr>
          <w:p w14:paraId="0148F967" w14:textId="5D7487E4" w:rsidR="00302D8B" w:rsidRDefault="00302D8B" w:rsidP="00302D8B">
            <w:pPr>
              <w:pStyle w:val="TableParagraph"/>
              <w:numPr>
                <w:ilvl w:val="0"/>
                <w:numId w:val="13"/>
              </w:numPr>
              <w:tabs>
                <w:tab w:val="left" w:pos="340"/>
              </w:tabs>
              <w:spacing w:before="38" w:line="218" w:lineRule="exact"/>
              <w:rPr>
                <w:sz w:val="18"/>
              </w:rPr>
            </w:pPr>
            <w:r>
              <w:rPr>
                <w:sz w:val="18"/>
              </w:rPr>
              <w:t>Balance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reported:</w:t>
            </w:r>
          </w:p>
          <w:p w14:paraId="210B13CE" w14:textId="4103835A" w:rsidR="00302D8B" w:rsidRDefault="00302D8B" w:rsidP="00302D8B">
            <w:pPr>
              <w:pStyle w:val="TableParagraph"/>
              <w:numPr>
                <w:ilvl w:val="0"/>
                <w:numId w:val="5"/>
              </w:numPr>
              <w:tabs>
                <w:tab w:val="left" w:pos="620"/>
              </w:tabs>
              <w:spacing w:before="1" w:line="235" w:lineRule="auto"/>
              <w:ind w:left="962" w:right="69" w:hanging="270"/>
              <w:rPr>
                <w:sz w:val="18"/>
              </w:rPr>
            </w:pPr>
            <w:r>
              <w:rPr>
                <w:sz w:val="18"/>
              </w:rPr>
              <w:t>Does the report show a receivable balance?</w:t>
            </w:r>
          </w:p>
          <w:p w14:paraId="5D3D20A3" w14:textId="77777777" w:rsidR="00302D8B" w:rsidRDefault="00302D8B" w:rsidP="00302D8B">
            <w:pPr>
              <w:pStyle w:val="TableParagraph"/>
              <w:numPr>
                <w:ilvl w:val="0"/>
                <w:numId w:val="5"/>
              </w:numPr>
              <w:tabs>
                <w:tab w:val="left" w:pos="620"/>
              </w:tabs>
              <w:spacing w:before="1" w:line="235" w:lineRule="auto"/>
              <w:ind w:left="962" w:right="69" w:hanging="270"/>
              <w:rPr>
                <w:sz w:val="18"/>
              </w:rPr>
            </w:pPr>
            <w:r>
              <w:rPr>
                <w:sz w:val="18"/>
              </w:rPr>
              <w:t>If so, have further funds (balance or next instalment) been requested</w:t>
            </w:r>
            <w:r>
              <w:rPr>
                <w:spacing w:val="-28"/>
                <w:sz w:val="18"/>
              </w:rPr>
              <w:t xml:space="preserve"> </w:t>
            </w:r>
            <w:r>
              <w:rPr>
                <w:sz w:val="18"/>
              </w:rPr>
              <w:t>from donor?</w:t>
            </w:r>
          </w:p>
          <w:p w14:paraId="0D1A05C7" w14:textId="77777777" w:rsidR="00302D8B" w:rsidRDefault="00302D8B" w:rsidP="00302D8B">
            <w:pPr>
              <w:pStyle w:val="TableParagraph"/>
              <w:numPr>
                <w:ilvl w:val="0"/>
                <w:numId w:val="5"/>
              </w:numPr>
              <w:tabs>
                <w:tab w:val="left" w:pos="620"/>
              </w:tabs>
              <w:spacing w:before="2" w:line="235" w:lineRule="auto"/>
              <w:ind w:left="962" w:right="335" w:hanging="270"/>
              <w:rPr>
                <w:sz w:val="18"/>
              </w:rPr>
            </w:pPr>
            <w:r>
              <w:rPr>
                <w:sz w:val="18"/>
              </w:rPr>
              <w:t>Does the report show a balance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of funds carried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forward?</w:t>
            </w:r>
          </w:p>
          <w:p w14:paraId="6D1B9A86" w14:textId="77777777" w:rsidR="00302D8B" w:rsidRDefault="00302D8B" w:rsidP="00302D8B">
            <w:pPr>
              <w:pStyle w:val="TableParagraph"/>
              <w:numPr>
                <w:ilvl w:val="0"/>
                <w:numId w:val="5"/>
              </w:numPr>
              <w:tabs>
                <w:tab w:val="left" w:pos="620"/>
              </w:tabs>
              <w:spacing w:before="2" w:line="235" w:lineRule="auto"/>
              <w:ind w:left="962" w:right="326" w:hanging="270"/>
              <w:rPr>
                <w:sz w:val="18"/>
              </w:rPr>
            </w:pPr>
            <w:r>
              <w:rPr>
                <w:sz w:val="18"/>
              </w:rPr>
              <w:t>If so, has agreement been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reached with donor on reallocation or repayment?</w:t>
            </w:r>
          </w:p>
          <w:p w14:paraId="18D0BD92" w14:textId="5703F74C" w:rsidR="00302D8B" w:rsidRPr="00506E63" w:rsidRDefault="00302D8B" w:rsidP="00302D8B">
            <w:pPr>
              <w:pStyle w:val="TableParagraph"/>
              <w:numPr>
                <w:ilvl w:val="0"/>
                <w:numId w:val="5"/>
              </w:numPr>
              <w:tabs>
                <w:tab w:val="left" w:pos="620"/>
              </w:tabs>
              <w:spacing w:before="2" w:line="235" w:lineRule="auto"/>
              <w:ind w:left="962" w:right="326" w:hanging="270"/>
              <w:rPr>
                <w:sz w:val="18"/>
              </w:rPr>
            </w:pPr>
            <w:r w:rsidRPr="00506E63">
              <w:rPr>
                <w:sz w:val="18"/>
              </w:rPr>
              <w:t>Payment</w:t>
            </w:r>
            <w:r w:rsidRPr="00506E63">
              <w:rPr>
                <w:spacing w:val="-9"/>
                <w:sz w:val="18"/>
              </w:rPr>
              <w:t xml:space="preserve"> </w:t>
            </w:r>
            <w:r w:rsidRPr="00506E63">
              <w:rPr>
                <w:sz w:val="18"/>
              </w:rPr>
              <w:t>request</w:t>
            </w:r>
            <w:r w:rsidRPr="00506E63">
              <w:rPr>
                <w:spacing w:val="-9"/>
                <w:sz w:val="18"/>
              </w:rPr>
              <w:t xml:space="preserve"> </w:t>
            </w:r>
            <w:r w:rsidRPr="00506E63">
              <w:rPr>
                <w:sz w:val="18"/>
              </w:rPr>
              <w:t>submitted</w:t>
            </w:r>
            <w:r w:rsidRPr="00506E63">
              <w:rPr>
                <w:spacing w:val="-9"/>
                <w:sz w:val="18"/>
              </w:rPr>
              <w:t xml:space="preserve"> </w:t>
            </w:r>
            <w:r w:rsidRPr="00506E63">
              <w:rPr>
                <w:sz w:val="18"/>
              </w:rPr>
              <w:t>to</w:t>
            </w:r>
            <w:r w:rsidRPr="00506E63">
              <w:rPr>
                <w:spacing w:val="-10"/>
                <w:sz w:val="18"/>
              </w:rPr>
              <w:t xml:space="preserve"> </w:t>
            </w:r>
            <w:r w:rsidRPr="00506E63">
              <w:rPr>
                <w:sz w:val="18"/>
              </w:rPr>
              <w:t>donor (if applicable) has been shared with Revenue to record the revenue receivable?</w:t>
            </w:r>
          </w:p>
        </w:tc>
        <w:tc>
          <w:tcPr>
            <w:tcW w:w="993" w:type="dxa"/>
          </w:tcPr>
          <w:p w14:paraId="4DA1DD39" w14:textId="77777777" w:rsidR="00302D8B" w:rsidRDefault="00302D8B" w:rsidP="00302D8B">
            <w:pPr>
              <w:pStyle w:val="TableParagraph"/>
              <w:ind w:left="720"/>
              <w:rPr>
                <w:rFonts w:ascii="Times New Roman"/>
                <w:sz w:val="18"/>
              </w:rPr>
            </w:pPr>
          </w:p>
        </w:tc>
        <w:tc>
          <w:tcPr>
            <w:tcW w:w="1842" w:type="dxa"/>
          </w:tcPr>
          <w:p w14:paraId="34F3BD34" w14:textId="77777777" w:rsidR="00302D8B" w:rsidRDefault="00302D8B" w:rsidP="00302D8B">
            <w:pPr>
              <w:pStyle w:val="TableParagraph"/>
              <w:ind w:left="720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14:paraId="1B053F3E" w14:textId="31340D6C" w:rsidR="00302D8B" w:rsidRDefault="00302D8B" w:rsidP="00302D8B">
            <w:pPr>
              <w:pStyle w:val="TableParagraph"/>
              <w:ind w:left="720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</w:tcPr>
          <w:p w14:paraId="3357DFA7" w14:textId="77777777" w:rsidR="00302D8B" w:rsidRDefault="00302D8B" w:rsidP="00302D8B">
            <w:pPr>
              <w:pStyle w:val="TableParagraph"/>
              <w:ind w:left="720"/>
              <w:rPr>
                <w:rFonts w:ascii="Times New Roman"/>
                <w:sz w:val="18"/>
              </w:rPr>
            </w:pPr>
          </w:p>
        </w:tc>
      </w:tr>
      <w:tr w:rsidR="00302D8B" w14:paraId="4E28548E" w14:textId="77777777" w:rsidTr="00A31543">
        <w:trPr>
          <w:trHeight w:val="530"/>
        </w:trPr>
        <w:tc>
          <w:tcPr>
            <w:tcW w:w="4678" w:type="dxa"/>
            <w:gridSpan w:val="2"/>
          </w:tcPr>
          <w:p w14:paraId="4E28548B" w14:textId="00DE2526" w:rsidR="00A313AE" w:rsidRDefault="00A313AE" w:rsidP="007923ED">
            <w:pPr>
              <w:pStyle w:val="TableParagraph"/>
              <w:numPr>
                <w:ilvl w:val="0"/>
                <w:numId w:val="13"/>
              </w:numPr>
              <w:spacing w:before="42" w:line="235" w:lineRule="auto"/>
              <w:ind w:right="128"/>
              <w:rPr>
                <w:sz w:val="18"/>
              </w:rPr>
            </w:pPr>
            <w:r>
              <w:rPr>
                <w:sz w:val="18"/>
              </w:rPr>
              <w:t>Financial report has been sent to the appropriate reviewer together with this checklist and the standard accounts reconciliation</w:t>
            </w:r>
            <w:r w:rsidR="007923ED">
              <w:rPr>
                <w:sz w:val="18"/>
              </w:rPr>
              <w:t>?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93" w:type="dxa"/>
          </w:tcPr>
          <w:p w14:paraId="78A7E6E1" w14:textId="77777777" w:rsidR="00302D8B" w:rsidRDefault="00302D8B" w:rsidP="00302D8B">
            <w:pPr>
              <w:pStyle w:val="TableParagraph"/>
              <w:ind w:left="720"/>
              <w:rPr>
                <w:rFonts w:ascii="Times New Roman"/>
                <w:sz w:val="18"/>
              </w:rPr>
            </w:pPr>
          </w:p>
        </w:tc>
        <w:tc>
          <w:tcPr>
            <w:tcW w:w="1842" w:type="dxa"/>
          </w:tcPr>
          <w:p w14:paraId="0ACC11E7" w14:textId="77777777" w:rsidR="00302D8B" w:rsidRDefault="00302D8B" w:rsidP="00302D8B">
            <w:pPr>
              <w:pStyle w:val="TableParagraph"/>
              <w:ind w:left="720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4E28548C" w14:textId="05AE4CFC" w:rsidR="00302D8B" w:rsidRDefault="00302D8B" w:rsidP="00302D8B">
            <w:pPr>
              <w:pStyle w:val="TableParagraph"/>
              <w:ind w:left="720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4E28548D" w14:textId="77777777" w:rsidR="00302D8B" w:rsidRDefault="00302D8B" w:rsidP="00302D8B">
            <w:pPr>
              <w:pStyle w:val="TableParagraph"/>
              <w:ind w:left="720"/>
              <w:rPr>
                <w:rFonts w:ascii="Times New Roman"/>
                <w:sz w:val="18"/>
              </w:rPr>
            </w:pPr>
          </w:p>
        </w:tc>
      </w:tr>
      <w:tr w:rsidR="00302D8B" w14:paraId="43A61E13" w14:textId="77777777" w:rsidTr="00A31543">
        <w:trPr>
          <w:trHeight w:val="500"/>
        </w:trPr>
        <w:tc>
          <w:tcPr>
            <w:tcW w:w="4678" w:type="dxa"/>
            <w:gridSpan w:val="2"/>
          </w:tcPr>
          <w:p w14:paraId="7CEEF000" w14:textId="2DD5F28B" w:rsidR="00302D8B" w:rsidRDefault="00302D8B" w:rsidP="00302D8B">
            <w:pPr>
              <w:pStyle w:val="TableParagraph"/>
              <w:numPr>
                <w:ilvl w:val="0"/>
                <w:numId w:val="13"/>
              </w:numPr>
              <w:spacing w:before="42" w:line="235" w:lineRule="auto"/>
              <w:rPr>
                <w:sz w:val="18"/>
              </w:rPr>
            </w:pPr>
            <w:r>
              <w:rPr>
                <w:sz w:val="18"/>
              </w:rPr>
              <w:t>Corresponding narrative report has been sent to the appropriate reviewer?</w:t>
            </w:r>
          </w:p>
        </w:tc>
        <w:tc>
          <w:tcPr>
            <w:tcW w:w="993" w:type="dxa"/>
          </w:tcPr>
          <w:p w14:paraId="32403F8B" w14:textId="77777777" w:rsidR="00302D8B" w:rsidRDefault="00302D8B" w:rsidP="00302D8B">
            <w:pPr>
              <w:pStyle w:val="TableParagraph"/>
              <w:ind w:left="720"/>
              <w:rPr>
                <w:rFonts w:ascii="Times New Roman"/>
                <w:sz w:val="18"/>
              </w:rPr>
            </w:pPr>
          </w:p>
        </w:tc>
        <w:tc>
          <w:tcPr>
            <w:tcW w:w="1842" w:type="dxa"/>
          </w:tcPr>
          <w:p w14:paraId="5374B639" w14:textId="77777777" w:rsidR="00302D8B" w:rsidRDefault="00302D8B" w:rsidP="00302D8B">
            <w:pPr>
              <w:pStyle w:val="TableParagraph"/>
              <w:ind w:left="720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14:paraId="757A1CB8" w14:textId="51D780CA" w:rsidR="00302D8B" w:rsidRDefault="00302D8B" w:rsidP="00302D8B">
            <w:pPr>
              <w:pStyle w:val="TableParagraph"/>
              <w:ind w:left="720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</w:tcPr>
          <w:p w14:paraId="68ACAE43" w14:textId="77777777" w:rsidR="00302D8B" w:rsidRDefault="00302D8B" w:rsidP="00302D8B">
            <w:pPr>
              <w:pStyle w:val="TableParagraph"/>
              <w:ind w:left="720"/>
              <w:rPr>
                <w:rFonts w:ascii="Times New Roman"/>
                <w:sz w:val="18"/>
              </w:rPr>
            </w:pPr>
          </w:p>
        </w:tc>
      </w:tr>
      <w:tr w:rsidR="007923ED" w14:paraId="50F68F0B" w14:textId="77777777" w:rsidTr="00122314">
        <w:trPr>
          <w:trHeight w:val="500"/>
        </w:trPr>
        <w:tc>
          <w:tcPr>
            <w:tcW w:w="10490" w:type="dxa"/>
            <w:gridSpan w:val="6"/>
            <w:shd w:val="clear" w:color="auto" w:fill="DAEEF3" w:themeFill="accent5" w:themeFillTint="33"/>
          </w:tcPr>
          <w:p w14:paraId="2697350C" w14:textId="77777777" w:rsidR="007923ED" w:rsidRDefault="007923ED" w:rsidP="007923ED">
            <w:pPr>
              <w:pStyle w:val="TableParagraph"/>
              <w:ind w:left="720"/>
              <w:jc w:val="center"/>
              <w:rPr>
                <w:rFonts w:asciiTheme="minorHAnsi" w:hAnsiTheme="minorHAnsi" w:cstheme="minorHAnsi"/>
                <w:b/>
                <w:bCs/>
                <w:sz w:val="18"/>
              </w:rPr>
            </w:pPr>
          </w:p>
          <w:p w14:paraId="00D6F160" w14:textId="1D95ABF5" w:rsidR="007923ED" w:rsidRPr="007923ED" w:rsidRDefault="003E3508" w:rsidP="007923ED">
            <w:pPr>
              <w:pStyle w:val="TableParagraph"/>
              <w:ind w:left="720"/>
              <w:jc w:val="center"/>
              <w:rPr>
                <w:rFonts w:asciiTheme="minorHAnsi" w:hAnsiTheme="minorHAnsi" w:cstheme="minorHAnsi"/>
                <w:b/>
                <w:bCs/>
                <w:sz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</w:rPr>
              <w:t>FOR RAS USE ONLY</w:t>
            </w:r>
          </w:p>
        </w:tc>
      </w:tr>
      <w:tr w:rsidR="009666DC" w14:paraId="4D5BD491" w14:textId="77777777" w:rsidTr="00A31543">
        <w:trPr>
          <w:trHeight w:val="500"/>
        </w:trPr>
        <w:tc>
          <w:tcPr>
            <w:tcW w:w="4678" w:type="dxa"/>
            <w:gridSpan w:val="2"/>
            <w:shd w:val="clear" w:color="auto" w:fill="auto"/>
          </w:tcPr>
          <w:p w14:paraId="5E58E124" w14:textId="4D3D3203" w:rsidR="009666DC" w:rsidRPr="00C83641" w:rsidRDefault="009666DC" w:rsidP="00302D8B">
            <w:pPr>
              <w:pStyle w:val="TableParagraph"/>
              <w:numPr>
                <w:ilvl w:val="0"/>
                <w:numId w:val="13"/>
              </w:numPr>
              <w:spacing w:before="42" w:line="235" w:lineRule="auto"/>
              <w:rPr>
                <w:sz w:val="18"/>
              </w:rPr>
            </w:pPr>
            <w:r>
              <w:rPr>
                <w:sz w:val="18"/>
              </w:rPr>
              <w:t>Outstanding issues have been communicated with the office and cleared?</w:t>
            </w:r>
          </w:p>
        </w:tc>
        <w:tc>
          <w:tcPr>
            <w:tcW w:w="993" w:type="dxa"/>
            <w:shd w:val="clear" w:color="auto" w:fill="808080" w:themeFill="background1" w:themeFillShade="80"/>
          </w:tcPr>
          <w:p w14:paraId="12C20B5B" w14:textId="77777777" w:rsidR="009666DC" w:rsidRPr="00A31543" w:rsidRDefault="009666DC" w:rsidP="00302D8B">
            <w:pPr>
              <w:pStyle w:val="TableParagraph"/>
              <w:ind w:left="720"/>
              <w:rPr>
                <w:rFonts w:ascii="Times New Roman"/>
                <w:sz w:val="18"/>
              </w:rPr>
            </w:pPr>
          </w:p>
        </w:tc>
        <w:tc>
          <w:tcPr>
            <w:tcW w:w="1842" w:type="dxa"/>
            <w:shd w:val="clear" w:color="auto" w:fill="808080" w:themeFill="background1" w:themeFillShade="80"/>
          </w:tcPr>
          <w:p w14:paraId="393A5D67" w14:textId="77777777" w:rsidR="009666DC" w:rsidRPr="00A31543" w:rsidRDefault="009666DC" w:rsidP="00302D8B">
            <w:pPr>
              <w:pStyle w:val="TableParagraph"/>
              <w:ind w:left="720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14:paraId="0F1E0CDE" w14:textId="77777777" w:rsidR="009666DC" w:rsidRDefault="009666DC" w:rsidP="00302D8B">
            <w:pPr>
              <w:pStyle w:val="TableParagraph"/>
              <w:ind w:left="720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</w:tcPr>
          <w:p w14:paraId="0EE048F7" w14:textId="77777777" w:rsidR="009666DC" w:rsidRDefault="009666DC" w:rsidP="00302D8B">
            <w:pPr>
              <w:pStyle w:val="TableParagraph"/>
              <w:ind w:left="720"/>
              <w:rPr>
                <w:rFonts w:ascii="Times New Roman"/>
                <w:sz w:val="18"/>
              </w:rPr>
            </w:pPr>
          </w:p>
        </w:tc>
      </w:tr>
      <w:tr w:rsidR="00302D8B" w14:paraId="7382AE06" w14:textId="77777777" w:rsidTr="00425853">
        <w:trPr>
          <w:trHeight w:val="500"/>
        </w:trPr>
        <w:tc>
          <w:tcPr>
            <w:tcW w:w="4678" w:type="dxa"/>
            <w:gridSpan w:val="2"/>
            <w:shd w:val="clear" w:color="auto" w:fill="auto"/>
          </w:tcPr>
          <w:p w14:paraId="63872C34" w14:textId="752784A0" w:rsidR="00302D8B" w:rsidRDefault="00302D8B" w:rsidP="00302D8B">
            <w:pPr>
              <w:pStyle w:val="TableParagraph"/>
              <w:numPr>
                <w:ilvl w:val="0"/>
                <w:numId w:val="13"/>
              </w:numPr>
              <w:spacing w:before="42" w:line="235" w:lineRule="auto"/>
              <w:rPr>
                <w:sz w:val="18"/>
              </w:rPr>
            </w:pPr>
            <w:r w:rsidRPr="00C83641">
              <w:rPr>
                <w:sz w:val="18"/>
              </w:rPr>
              <w:t xml:space="preserve">Has the report been cleared for submission to donor? Final PDF version with </w:t>
            </w:r>
            <w:r>
              <w:rPr>
                <w:sz w:val="18"/>
              </w:rPr>
              <w:t>endorsement stamp</w:t>
            </w:r>
            <w:r w:rsidRPr="00C83641">
              <w:rPr>
                <w:sz w:val="18"/>
              </w:rPr>
              <w:t xml:space="preserve"> has been sent </w:t>
            </w:r>
            <w:r w:rsidR="009666DC">
              <w:rPr>
                <w:sz w:val="18"/>
              </w:rPr>
              <w:t xml:space="preserve">to Mission </w:t>
            </w:r>
            <w:r>
              <w:rPr>
                <w:sz w:val="18"/>
              </w:rPr>
              <w:t xml:space="preserve">for signature of </w:t>
            </w:r>
            <w:r w:rsidRPr="00C83641">
              <w:rPr>
                <w:sz w:val="18"/>
              </w:rPr>
              <w:t>Project Manager?</w:t>
            </w:r>
          </w:p>
        </w:tc>
        <w:tc>
          <w:tcPr>
            <w:tcW w:w="993" w:type="dxa"/>
            <w:shd w:val="clear" w:color="auto" w:fill="808080" w:themeFill="background1" w:themeFillShade="80"/>
          </w:tcPr>
          <w:p w14:paraId="23C16368" w14:textId="77777777" w:rsidR="00302D8B" w:rsidRPr="00A31543" w:rsidRDefault="00302D8B" w:rsidP="00302D8B">
            <w:pPr>
              <w:pStyle w:val="TableParagraph"/>
              <w:ind w:left="720"/>
              <w:rPr>
                <w:rFonts w:ascii="Times New Roman"/>
                <w:sz w:val="18"/>
              </w:rPr>
            </w:pPr>
          </w:p>
        </w:tc>
        <w:tc>
          <w:tcPr>
            <w:tcW w:w="1842" w:type="dxa"/>
            <w:shd w:val="clear" w:color="auto" w:fill="808080" w:themeFill="background1" w:themeFillShade="80"/>
          </w:tcPr>
          <w:p w14:paraId="7D1C8183" w14:textId="77777777" w:rsidR="00302D8B" w:rsidRPr="00A31543" w:rsidRDefault="00302D8B" w:rsidP="00302D8B">
            <w:pPr>
              <w:pStyle w:val="TableParagraph"/>
              <w:ind w:left="720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14:paraId="53B7BC9A" w14:textId="70580DF6" w:rsidR="00302D8B" w:rsidRDefault="00302D8B" w:rsidP="00302D8B">
            <w:pPr>
              <w:pStyle w:val="TableParagraph"/>
              <w:ind w:left="720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</w:tcPr>
          <w:p w14:paraId="4ACB477F" w14:textId="77777777" w:rsidR="00302D8B" w:rsidRDefault="00302D8B" w:rsidP="00302D8B">
            <w:pPr>
              <w:pStyle w:val="TableParagraph"/>
              <w:ind w:left="720"/>
              <w:rPr>
                <w:rFonts w:ascii="Times New Roman"/>
                <w:sz w:val="18"/>
              </w:rPr>
            </w:pPr>
          </w:p>
        </w:tc>
      </w:tr>
      <w:tr w:rsidR="00302D8B" w:rsidRPr="00425853" w14:paraId="3891F34A" w14:textId="77777777" w:rsidTr="00425853">
        <w:trPr>
          <w:trHeight w:val="500"/>
        </w:trPr>
        <w:tc>
          <w:tcPr>
            <w:tcW w:w="4678" w:type="dxa"/>
            <w:gridSpan w:val="2"/>
            <w:shd w:val="clear" w:color="auto" w:fill="auto"/>
          </w:tcPr>
          <w:p w14:paraId="12C346A6" w14:textId="256AB201" w:rsidR="00302D8B" w:rsidRPr="00425853" w:rsidRDefault="00302D8B" w:rsidP="00302D8B">
            <w:pPr>
              <w:pStyle w:val="TableParagraph"/>
              <w:numPr>
                <w:ilvl w:val="0"/>
                <w:numId w:val="13"/>
              </w:numPr>
              <w:spacing w:before="42" w:line="235" w:lineRule="auto"/>
              <w:rPr>
                <w:sz w:val="18"/>
              </w:rPr>
            </w:pPr>
            <w:r w:rsidRPr="00425853">
              <w:rPr>
                <w:sz w:val="18"/>
              </w:rPr>
              <w:t>For non-PRIMA projects,</w:t>
            </w:r>
            <w:r w:rsidR="009666DC" w:rsidRPr="00425853">
              <w:rPr>
                <w:sz w:val="18"/>
              </w:rPr>
              <w:t xml:space="preserve"> reminder sent to Mission to send the</w:t>
            </w:r>
            <w:r w:rsidRPr="00425853">
              <w:rPr>
                <w:sz w:val="18"/>
              </w:rPr>
              <w:t xml:space="preserve"> complete donor report submission package</w:t>
            </w:r>
            <w:r w:rsidR="00A313AE" w:rsidRPr="00425853">
              <w:rPr>
                <w:sz w:val="18"/>
              </w:rPr>
              <w:t xml:space="preserve"> </w:t>
            </w:r>
            <w:r w:rsidRPr="00425853">
              <w:rPr>
                <w:sz w:val="18"/>
              </w:rPr>
              <w:t>to PIU?</w:t>
            </w:r>
          </w:p>
        </w:tc>
        <w:tc>
          <w:tcPr>
            <w:tcW w:w="993" w:type="dxa"/>
            <w:shd w:val="clear" w:color="auto" w:fill="808080" w:themeFill="background1" w:themeFillShade="80"/>
          </w:tcPr>
          <w:p w14:paraId="5F17FF04" w14:textId="77777777" w:rsidR="00302D8B" w:rsidRPr="00425853" w:rsidRDefault="00302D8B" w:rsidP="00302D8B">
            <w:pPr>
              <w:pStyle w:val="TableParagraph"/>
              <w:ind w:left="720"/>
              <w:rPr>
                <w:rFonts w:ascii="Times New Roman"/>
                <w:sz w:val="18"/>
              </w:rPr>
            </w:pPr>
          </w:p>
        </w:tc>
        <w:tc>
          <w:tcPr>
            <w:tcW w:w="1842" w:type="dxa"/>
            <w:shd w:val="clear" w:color="auto" w:fill="808080" w:themeFill="background1" w:themeFillShade="80"/>
          </w:tcPr>
          <w:p w14:paraId="521A140C" w14:textId="77777777" w:rsidR="00302D8B" w:rsidRPr="00425853" w:rsidRDefault="00302D8B" w:rsidP="00302D8B">
            <w:pPr>
              <w:pStyle w:val="TableParagraph"/>
              <w:ind w:left="720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14:paraId="687A11F6" w14:textId="49A17533" w:rsidR="00302D8B" w:rsidRPr="00425853" w:rsidRDefault="00302D8B" w:rsidP="00302D8B">
            <w:pPr>
              <w:pStyle w:val="TableParagraph"/>
              <w:ind w:left="720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</w:tcPr>
          <w:p w14:paraId="2E100B65" w14:textId="77777777" w:rsidR="00302D8B" w:rsidRPr="00425853" w:rsidRDefault="00302D8B" w:rsidP="00302D8B">
            <w:pPr>
              <w:pStyle w:val="TableParagraph"/>
              <w:ind w:left="720"/>
              <w:rPr>
                <w:rFonts w:ascii="Times New Roman"/>
                <w:sz w:val="18"/>
              </w:rPr>
            </w:pPr>
          </w:p>
        </w:tc>
      </w:tr>
    </w:tbl>
    <w:p w14:paraId="4E285498" w14:textId="77777777" w:rsidR="00A9734C" w:rsidRDefault="00A9734C" w:rsidP="00BB3BAB">
      <w:pPr>
        <w:pStyle w:val="BodyText"/>
        <w:ind w:left="720"/>
        <w:rPr>
          <w:rFonts w:ascii="Times New Roman"/>
          <w:sz w:val="19"/>
        </w:rPr>
      </w:pPr>
    </w:p>
    <w:tbl>
      <w:tblPr>
        <w:tblW w:w="1049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8"/>
        <w:gridCol w:w="993"/>
        <w:gridCol w:w="1842"/>
        <w:gridCol w:w="993"/>
        <w:gridCol w:w="1984"/>
      </w:tblGrid>
      <w:tr w:rsidR="007923ED" w14:paraId="4E28549A" w14:textId="1C2054CA" w:rsidTr="002B23CF">
        <w:trPr>
          <w:trHeight w:val="285"/>
          <w:tblHeader/>
        </w:trPr>
        <w:tc>
          <w:tcPr>
            <w:tcW w:w="10490" w:type="dxa"/>
            <w:gridSpan w:val="5"/>
            <w:shd w:val="clear" w:color="auto" w:fill="DDE4F4"/>
          </w:tcPr>
          <w:p w14:paraId="1F6198A9" w14:textId="3226454D" w:rsidR="007923ED" w:rsidRDefault="007923ED" w:rsidP="00784404">
            <w:pPr>
              <w:pStyle w:val="TableParagraph"/>
              <w:spacing w:before="38"/>
              <w:ind w:left="720" w:right="285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                                                    SECTION II</w:t>
            </w:r>
          </w:p>
        </w:tc>
      </w:tr>
      <w:tr w:rsidR="007923ED" w14:paraId="1D22121D" w14:textId="77777777" w:rsidTr="00A31543">
        <w:trPr>
          <w:trHeight w:val="406"/>
          <w:tblHeader/>
        </w:trPr>
        <w:tc>
          <w:tcPr>
            <w:tcW w:w="4678" w:type="dxa"/>
            <w:vMerge w:val="restart"/>
            <w:shd w:val="clear" w:color="auto" w:fill="E6E7E8"/>
          </w:tcPr>
          <w:p w14:paraId="37228ACD" w14:textId="77777777" w:rsidR="007923ED" w:rsidRDefault="007923ED" w:rsidP="00BB3BAB">
            <w:pPr>
              <w:pStyle w:val="TableParagraph"/>
              <w:spacing w:before="1"/>
              <w:ind w:left="720"/>
              <w:rPr>
                <w:rFonts w:ascii="Times New Roman"/>
              </w:rPr>
            </w:pPr>
          </w:p>
          <w:p w14:paraId="209A955E" w14:textId="77777777" w:rsidR="007923ED" w:rsidRDefault="007923ED" w:rsidP="00BB3BAB">
            <w:pPr>
              <w:pStyle w:val="TableParagraph"/>
              <w:ind w:left="720"/>
              <w:rPr>
                <w:b/>
                <w:sz w:val="18"/>
              </w:rPr>
            </w:pPr>
          </w:p>
          <w:p w14:paraId="48C874EA" w14:textId="51D2D74D" w:rsidR="007923ED" w:rsidRDefault="007923ED" w:rsidP="00BB3BAB">
            <w:pPr>
              <w:pStyle w:val="TableParagraph"/>
              <w:ind w:left="720"/>
              <w:rPr>
                <w:rFonts w:ascii="Times New Roman"/>
              </w:rPr>
            </w:pPr>
            <w:r>
              <w:rPr>
                <w:b/>
                <w:sz w:val="18"/>
              </w:rPr>
              <w:t>Additional Procedures for Final Financial Report</w:t>
            </w:r>
          </w:p>
        </w:tc>
        <w:tc>
          <w:tcPr>
            <w:tcW w:w="2835" w:type="dxa"/>
            <w:gridSpan w:val="2"/>
            <w:shd w:val="clear" w:color="auto" w:fill="E6E7E8"/>
          </w:tcPr>
          <w:p w14:paraId="471C0F38" w14:textId="52984786" w:rsidR="007923ED" w:rsidRDefault="007923ED" w:rsidP="00506E63">
            <w:pPr>
              <w:pStyle w:val="TableParagraph"/>
              <w:spacing w:before="150" w:line="235" w:lineRule="auto"/>
              <w:ind w:right="21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Mission</w:t>
            </w:r>
          </w:p>
        </w:tc>
        <w:tc>
          <w:tcPr>
            <w:tcW w:w="2977" w:type="dxa"/>
            <w:gridSpan w:val="2"/>
            <w:shd w:val="clear" w:color="auto" w:fill="E6E7E8"/>
          </w:tcPr>
          <w:p w14:paraId="57817994" w14:textId="412240EE" w:rsidR="007923ED" w:rsidRDefault="007923ED" w:rsidP="00506E63">
            <w:pPr>
              <w:pStyle w:val="TableParagraph"/>
              <w:spacing w:before="150" w:line="235" w:lineRule="auto"/>
              <w:ind w:right="21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RAS</w:t>
            </w:r>
          </w:p>
        </w:tc>
      </w:tr>
      <w:tr w:rsidR="007923ED" w14:paraId="4E2854A0" w14:textId="7E2A459C" w:rsidTr="00A31543">
        <w:trPr>
          <w:trHeight w:val="717"/>
          <w:tblHeader/>
        </w:trPr>
        <w:tc>
          <w:tcPr>
            <w:tcW w:w="4678" w:type="dxa"/>
            <w:vMerge/>
            <w:shd w:val="clear" w:color="auto" w:fill="E6E7E8"/>
          </w:tcPr>
          <w:p w14:paraId="4E28549C" w14:textId="6BE123AD" w:rsidR="007923ED" w:rsidRDefault="007923ED" w:rsidP="00BB3BAB">
            <w:pPr>
              <w:pStyle w:val="TableParagraph"/>
              <w:ind w:left="720"/>
              <w:rPr>
                <w:b/>
                <w:sz w:val="18"/>
              </w:rPr>
            </w:pPr>
          </w:p>
        </w:tc>
        <w:tc>
          <w:tcPr>
            <w:tcW w:w="993" w:type="dxa"/>
            <w:shd w:val="clear" w:color="auto" w:fill="E6E7E8"/>
          </w:tcPr>
          <w:p w14:paraId="4E28549D" w14:textId="77777777" w:rsidR="007923ED" w:rsidRDefault="007923ED" w:rsidP="00506E63">
            <w:pPr>
              <w:pStyle w:val="TableParagraph"/>
              <w:spacing w:before="38" w:line="218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Completed</w:t>
            </w:r>
          </w:p>
          <w:p w14:paraId="4E28549E" w14:textId="77777777" w:rsidR="007923ED" w:rsidRDefault="007923ED" w:rsidP="00506E63">
            <w:pPr>
              <w:pStyle w:val="TableParagraph"/>
              <w:spacing w:before="2" w:line="235" w:lineRule="auto"/>
              <w:ind w:right="5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(Yes/No/ Not Applicable)</w:t>
            </w:r>
          </w:p>
        </w:tc>
        <w:tc>
          <w:tcPr>
            <w:tcW w:w="1842" w:type="dxa"/>
            <w:shd w:val="clear" w:color="auto" w:fill="E6E7E8"/>
          </w:tcPr>
          <w:p w14:paraId="590B0CF0" w14:textId="55140B5D" w:rsidR="007923ED" w:rsidRDefault="007923ED" w:rsidP="00506E63">
            <w:pPr>
              <w:pStyle w:val="TableParagraph"/>
              <w:spacing w:before="150" w:line="235" w:lineRule="auto"/>
              <w:ind w:right="21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Notes/ Comments</w:t>
            </w:r>
          </w:p>
        </w:tc>
        <w:tc>
          <w:tcPr>
            <w:tcW w:w="993" w:type="dxa"/>
            <w:shd w:val="clear" w:color="auto" w:fill="E6E7E8"/>
          </w:tcPr>
          <w:p w14:paraId="4FBD3162" w14:textId="77777777" w:rsidR="007923ED" w:rsidRDefault="007923ED" w:rsidP="007923ED">
            <w:pPr>
              <w:pStyle w:val="TableParagraph"/>
              <w:spacing w:before="38" w:line="218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Completed</w:t>
            </w:r>
          </w:p>
          <w:p w14:paraId="4E28549F" w14:textId="46413C90" w:rsidR="007923ED" w:rsidRDefault="007923ED" w:rsidP="007923ED">
            <w:pPr>
              <w:pStyle w:val="TableParagraph"/>
              <w:spacing w:before="38" w:line="218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(Yes/No/ Not Applicable)</w:t>
            </w:r>
          </w:p>
        </w:tc>
        <w:tc>
          <w:tcPr>
            <w:tcW w:w="1984" w:type="dxa"/>
            <w:shd w:val="clear" w:color="auto" w:fill="E6E7E8"/>
          </w:tcPr>
          <w:p w14:paraId="36BD770C" w14:textId="7D04DB34" w:rsidR="007923ED" w:rsidRDefault="007923ED" w:rsidP="00506E63">
            <w:pPr>
              <w:pStyle w:val="TableParagraph"/>
              <w:spacing w:before="150" w:line="235" w:lineRule="auto"/>
              <w:ind w:right="21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Notes/ Comments</w:t>
            </w:r>
          </w:p>
        </w:tc>
      </w:tr>
      <w:tr w:rsidR="00A313AE" w14:paraId="4E2854A4" w14:textId="1D8CC720" w:rsidTr="00A31543">
        <w:trPr>
          <w:trHeight w:val="512"/>
        </w:trPr>
        <w:tc>
          <w:tcPr>
            <w:tcW w:w="4678" w:type="dxa"/>
            <w:shd w:val="clear" w:color="auto" w:fill="auto"/>
          </w:tcPr>
          <w:p w14:paraId="1C1DE4D2" w14:textId="2867021E" w:rsidR="00A313AE" w:rsidRPr="00425853" w:rsidRDefault="00A313AE" w:rsidP="00454E09">
            <w:pPr>
              <w:pStyle w:val="TableParagraph"/>
              <w:numPr>
                <w:ilvl w:val="0"/>
                <w:numId w:val="14"/>
              </w:numPr>
              <w:spacing w:before="42" w:line="235" w:lineRule="auto"/>
              <w:ind w:right="130"/>
              <w:rPr>
                <w:sz w:val="18"/>
              </w:rPr>
            </w:pPr>
            <w:r>
              <w:rPr>
                <w:sz w:val="18"/>
              </w:rPr>
              <w:t xml:space="preserve">Commitments are cleared – there should be no open </w:t>
            </w:r>
            <w:r w:rsidRPr="00425853">
              <w:rPr>
                <w:sz w:val="18"/>
              </w:rPr>
              <w:t>commitments including assets</w:t>
            </w:r>
            <w:r w:rsidRPr="00425853">
              <w:rPr>
                <w:spacing w:val="-24"/>
                <w:sz w:val="18"/>
              </w:rPr>
              <w:t xml:space="preserve"> </w:t>
            </w:r>
            <w:r w:rsidRPr="00425853">
              <w:rPr>
                <w:spacing w:val="-3"/>
                <w:sz w:val="18"/>
              </w:rPr>
              <w:t xml:space="preserve">(T-code </w:t>
            </w:r>
            <w:r w:rsidRPr="00425853">
              <w:rPr>
                <w:sz w:val="18"/>
              </w:rPr>
              <w:t>ZDSR /</w:t>
            </w:r>
            <w:r w:rsidRPr="00425853">
              <w:rPr>
                <w:spacing w:val="-3"/>
                <w:sz w:val="18"/>
              </w:rPr>
              <w:t xml:space="preserve"> </w:t>
            </w:r>
            <w:r w:rsidRPr="00425853">
              <w:rPr>
                <w:sz w:val="18"/>
              </w:rPr>
              <w:t>ZLI)</w:t>
            </w:r>
            <w:proofErr w:type="gramStart"/>
            <w:r w:rsidRPr="00425853">
              <w:rPr>
                <w:sz w:val="18"/>
              </w:rPr>
              <w:t xml:space="preserve">?  </w:t>
            </w:r>
            <w:proofErr w:type="gramEnd"/>
          </w:p>
          <w:p w14:paraId="4E2854A1" w14:textId="2E08364E" w:rsidR="00A313AE" w:rsidRDefault="00A313AE" w:rsidP="00BB3BAB">
            <w:pPr>
              <w:pStyle w:val="TableParagraph"/>
              <w:spacing w:before="42" w:line="235" w:lineRule="auto"/>
              <w:ind w:left="720" w:right="130" w:hanging="260"/>
              <w:rPr>
                <w:sz w:val="18"/>
              </w:rPr>
            </w:pPr>
            <w:r>
              <w:rPr>
                <w:sz w:val="18"/>
              </w:rPr>
              <w:t xml:space="preserve">      </w:t>
            </w:r>
            <w:r w:rsidRPr="00425853">
              <w:rPr>
                <w:sz w:val="18"/>
              </w:rPr>
              <w:t>For pending commitments due to audit or evaluations, has office provided the relevant documents to RAS?</w:t>
            </w:r>
          </w:p>
        </w:tc>
        <w:tc>
          <w:tcPr>
            <w:tcW w:w="993" w:type="dxa"/>
          </w:tcPr>
          <w:p w14:paraId="4E2854A2" w14:textId="77777777" w:rsidR="00A313AE" w:rsidRDefault="00A313AE" w:rsidP="00BB3BAB">
            <w:pPr>
              <w:pStyle w:val="TableParagraph"/>
              <w:ind w:left="720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</w:tcPr>
          <w:p w14:paraId="439CB195" w14:textId="77777777" w:rsidR="00A313AE" w:rsidRDefault="00A313AE" w:rsidP="00BB3BAB">
            <w:pPr>
              <w:pStyle w:val="TableParagraph"/>
              <w:ind w:left="720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14:paraId="4E2854A3" w14:textId="17FC42D5" w:rsidR="00A313AE" w:rsidRDefault="00A313AE" w:rsidP="00BB3BAB">
            <w:pPr>
              <w:pStyle w:val="TableParagraph"/>
              <w:ind w:left="720"/>
              <w:rPr>
                <w:rFonts w:ascii="Times New Roman"/>
                <w:sz w:val="16"/>
              </w:rPr>
            </w:pPr>
          </w:p>
        </w:tc>
        <w:tc>
          <w:tcPr>
            <w:tcW w:w="1984" w:type="dxa"/>
          </w:tcPr>
          <w:p w14:paraId="3CBFE035" w14:textId="77777777" w:rsidR="00A313AE" w:rsidRDefault="00A313AE" w:rsidP="00BB3BAB">
            <w:pPr>
              <w:pStyle w:val="TableParagraph"/>
              <w:ind w:left="720"/>
              <w:rPr>
                <w:rFonts w:ascii="Times New Roman"/>
                <w:sz w:val="16"/>
              </w:rPr>
            </w:pPr>
          </w:p>
        </w:tc>
      </w:tr>
      <w:tr w:rsidR="00A313AE" w14:paraId="4E2854A9" w14:textId="280912F8" w:rsidTr="00A31543">
        <w:trPr>
          <w:trHeight w:val="1430"/>
        </w:trPr>
        <w:tc>
          <w:tcPr>
            <w:tcW w:w="4678" w:type="dxa"/>
          </w:tcPr>
          <w:p w14:paraId="61A1720D" w14:textId="77777777" w:rsidR="003E3508" w:rsidRDefault="003E3508" w:rsidP="003E3508">
            <w:pPr>
              <w:pStyle w:val="TableParagraph"/>
              <w:numPr>
                <w:ilvl w:val="0"/>
                <w:numId w:val="14"/>
              </w:numPr>
              <w:spacing w:before="42" w:line="235" w:lineRule="auto"/>
              <w:ind w:right="631"/>
              <w:rPr>
                <w:sz w:val="18"/>
              </w:rPr>
            </w:pPr>
            <w:r>
              <w:rPr>
                <w:sz w:val="18"/>
              </w:rPr>
              <w:lastRenderedPageBreak/>
              <w:t>Are there any outstanding payables (</w:t>
            </w:r>
            <w:proofErr w:type="gramStart"/>
            <w:r>
              <w:rPr>
                <w:sz w:val="18"/>
              </w:rPr>
              <w:t>e.g.</w:t>
            </w:r>
            <w:proofErr w:type="gramEnd"/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expense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recorded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but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not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yet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 xml:space="preserve">paid) </w:t>
            </w:r>
            <w:r w:rsidRPr="003E3508">
              <w:rPr>
                <w:sz w:val="18"/>
              </w:rPr>
              <w:t xml:space="preserve">related to the project? </w:t>
            </w:r>
          </w:p>
          <w:p w14:paraId="4E2854A6" w14:textId="33D5DB86" w:rsidR="00A313AE" w:rsidRPr="003E3508" w:rsidRDefault="003E3508" w:rsidP="003E3508">
            <w:pPr>
              <w:pStyle w:val="TableParagraph"/>
              <w:spacing w:before="42" w:line="235" w:lineRule="auto"/>
              <w:ind w:left="720" w:right="631"/>
              <w:rPr>
                <w:sz w:val="18"/>
              </w:rPr>
            </w:pPr>
            <w:r w:rsidRPr="003E3508">
              <w:rPr>
                <w:sz w:val="18"/>
              </w:rPr>
              <w:t xml:space="preserve">If yes, </w:t>
            </w:r>
            <w:r>
              <w:rPr>
                <w:sz w:val="18"/>
              </w:rPr>
              <w:t xml:space="preserve">mission to </w:t>
            </w:r>
            <w:r w:rsidRPr="003E3508">
              <w:rPr>
                <w:sz w:val="18"/>
              </w:rPr>
              <w:t>provide justification and planned time frame for processing the payment. Please note some donors require specific mention of such items in the narrative report.</w:t>
            </w:r>
          </w:p>
        </w:tc>
        <w:tc>
          <w:tcPr>
            <w:tcW w:w="993" w:type="dxa"/>
          </w:tcPr>
          <w:p w14:paraId="4E2854A7" w14:textId="77777777" w:rsidR="00A313AE" w:rsidRDefault="00A313AE" w:rsidP="00BB3BAB">
            <w:pPr>
              <w:pStyle w:val="TableParagraph"/>
              <w:ind w:left="720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</w:tcPr>
          <w:p w14:paraId="01CBBFBF" w14:textId="77777777" w:rsidR="00A313AE" w:rsidRDefault="00A313AE" w:rsidP="00BB3BAB">
            <w:pPr>
              <w:pStyle w:val="TableParagraph"/>
              <w:ind w:left="720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14:paraId="4E2854A8" w14:textId="6D55708D" w:rsidR="00A313AE" w:rsidRDefault="00A313AE" w:rsidP="00BB3BAB">
            <w:pPr>
              <w:pStyle w:val="TableParagraph"/>
              <w:ind w:left="720"/>
              <w:rPr>
                <w:rFonts w:ascii="Times New Roman"/>
                <w:sz w:val="16"/>
              </w:rPr>
            </w:pPr>
          </w:p>
        </w:tc>
        <w:tc>
          <w:tcPr>
            <w:tcW w:w="1984" w:type="dxa"/>
          </w:tcPr>
          <w:p w14:paraId="7F297308" w14:textId="77777777" w:rsidR="00A313AE" w:rsidRDefault="00A313AE" w:rsidP="00BB3BAB">
            <w:pPr>
              <w:pStyle w:val="TableParagraph"/>
              <w:ind w:left="720"/>
              <w:rPr>
                <w:rFonts w:ascii="Times New Roman"/>
                <w:sz w:val="16"/>
              </w:rPr>
            </w:pPr>
          </w:p>
        </w:tc>
      </w:tr>
      <w:tr w:rsidR="00A313AE" w14:paraId="4E2854AD" w14:textId="742EE9EC" w:rsidTr="00A31543">
        <w:trPr>
          <w:trHeight w:val="501"/>
        </w:trPr>
        <w:tc>
          <w:tcPr>
            <w:tcW w:w="4678" w:type="dxa"/>
          </w:tcPr>
          <w:p w14:paraId="4E2854AA" w14:textId="2291F0D7" w:rsidR="00A313AE" w:rsidRDefault="00A313AE" w:rsidP="00454E09">
            <w:pPr>
              <w:pStyle w:val="TableParagraph"/>
              <w:numPr>
                <w:ilvl w:val="0"/>
                <w:numId w:val="14"/>
              </w:numPr>
              <w:spacing w:before="42" w:line="235" w:lineRule="auto"/>
              <w:rPr>
                <w:sz w:val="18"/>
              </w:rPr>
            </w:pPr>
            <w:r>
              <w:rPr>
                <w:spacing w:val="-3"/>
                <w:sz w:val="18"/>
              </w:rPr>
              <w:t xml:space="preserve">No </w:t>
            </w:r>
            <w:r>
              <w:rPr>
                <w:spacing w:val="-5"/>
                <w:sz w:val="18"/>
              </w:rPr>
              <w:t xml:space="preserve">outstanding items </w:t>
            </w:r>
            <w:r>
              <w:rPr>
                <w:spacing w:val="-3"/>
                <w:sz w:val="18"/>
              </w:rPr>
              <w:t xml:space="preserve">in GL </w:t>
            </w:r>
            <w:r>
              <w:rPr>
                <w:spacing w:val="-5"/>
                <w:sz w:val="18"/>
              </w:rPr>
              <w:t xml:space="preserve">account 210120 </w:t>
            </w:r>
            <w:r>
              <w:rPr>
                <w:spacing w:val="-4"/>
                <w:sz w:val="18"/>
              </w:rPr>
              <w:t xml:space="preserve">“Staff </w:t>
            </w:r>
            <w:r>
              <w:rPr>
                <w:spacing w:val="-8"/>
                <w:sz w:val="18"/>
              </w:rPr>
              <w:t xml:space="preserve">Travel </w:t>
            </w:r>
            <w:r>
              <w:rPr>
                <w:spacing w:val="-4"/>
                <w:sz w:val="18"/>
              </w:rPr>
              <w:t xml:space="preserve">Cost” </w:t>
            </w:r>
            <w:r>
              <w:rPr>
                <w:spacing w:val="-7"/>
                <w:sz w:val="18"/>
              </w:rPr>
              <w:t xml:space="preserve">(T-code </w:t>
            </w:r>
            <w:r>
              <w:rPr>
                <w:spacing w:val="-5"/>
                <w:sz w:val="18"/>
              </w:rPr>
              <w:t xml:space="preserve">FBL3N, </w:t>
            </w:r>
            <w:r>
              <w:rPr>
                <w:spacing w:val="-4"/>
                <w:sz w:val="18"/>
              </w:rPr>
              <w:t xml:space="preserve">filter </w:t>
            </w:r>
            <w:r>
              <w:rPr>
                <w:spacing w:val="-3"/>
                <w:sz w:val="18"/>
              </w:rPr>
              <w:t xml:space="preserve">by </w:t>
            </w:r>
            <w:r>
              <w:rPr>
                <w:spacing w:val="-5"/>
                <w:sz w:val="18"/>
              </w:rPr>
              <w:t>WBS)?</w:t>
            </w:r>
          </w:p>
        </w:tc>
        <w:tc>
          <w:tcPr>
            <w:tcW w:w="993" w:type="dxa"/>
          </w:tcPr>
          <w:p w14:paraId="4E2854AB" w14:textId="77777777" w:rsidR="00A313AE" w:rsidRDefault="00A313AE" w:rsidP="00BB3BAB">
            <w:pPr>
              <w:pStyle w:val="TableParagraph"/>
              <w:ind w:left="720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</w:tcPr>
          <w:p w14:paraId="70E5B621" w14:textId="77777777" w:rsidR="00A313AE" w:rsidRDefault="00A313AE" w:rsidP="00BB3BAB">
            <w:pPr>
              <w:pStyle w:val="TableParagraph"/>
              <w:ind w:left="720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14:paraId="4E2854AC" w14:textId="0087B2DF" w:rsidR="00A313AE" w:rsidRDefault="00A313AE" w:rsidP="00BB3BAB">
            <w:pPr>
              <w:pStyle w:val="TableParagraph"/>
              <w:ind w:left="720"/>
              <w:rPr>
                <w:rFonts w:ascii="Times New Roman"/>
                <w:sz w:val="16"/>
              </w:rPr>
            </w:pPr>
          </w:p>
        </w:tc>
        <w:tc>
          <w:tcPr>
            <w:tcW w:w="1984" w:type="dxa"/>
          </w:tcPr>
          <w:p w14:paraId="46D0F1DA" w14:textId="77777777" w:rsidR="00A313AE" w:rsidRDefault="00A313AE" w:rsidP="00BB3BAB">
            <w:pPr>
              <w:pStyle w:val="TableParagraph"/>
              <w:ind w:left="720"/>
              <w:rPr>
                <w:rFonts w:ascii="Times New Roman"/>
                <w:sz w:val="16"/>
              </w:rPr>
            </w:pPr>
          </w:p>
        </w:tc>
      </w:tr>
      <w:tr w:rsidR="00A313AE" w14:paraId="4E2854B1" w14:textId="58DB206B" w:rsidTr="00A31543">
        <w:trPr>
          <w:trHeight w:val="467"/>
        </w:trPr>
        <w:tc>
          <w:tcPr>
            <w:tcW w:w="4678" w:type="dxa"/>
          </w:tcPr>
          <w:p w14:paraId="4E2854AE" w14:textId="5861BDD9" w:rsidR="00A313AE" w:rsidRDefault="00A313AE" w:rsidP="00454E09">
            <w:pPr>
              <w:pStyle w:val="TableParagraph"/>
              <w:numPr>
                <w:ilvl w:val="0"/>
                <w:numId w:val="14"/>
              </w:numPr>
              <w:spacing w:before="42" w:line="235" w:lineRule="auto"/>
              <w:ind w:right="131"/>
              <w:jc w:val="both"/>
              <w:rPr>
                <w:sz w:val="18"/>
              </w:rPr>
            </w:pPr>
            <w:r>
              <w:rPr>
                <w:sz w:val="18"/>
              </w:rPr>
              <w:t xml:space="preserve">No double charging of expense </w:t>
            </w:r>
            <w:r>
              <w:rPr>
                <w:spacing w:val="-3"/>
                <w:sz w:val="18"/>
              </w:rPr>
              <w:t xml:space="preserve">(T-code </w:t>
            </w:r>
            <w:r>
              <w:rPr>
                <w:sz w:val="18"/>
              </w:rPr>
              <w:t>ZME2 - open MIRO), check the possibility of</w:t>
            </w:r>
            <w:r>
              <w:rPr>
                <w:spacing w:val="-29"/>
                <w:sz w:val="18"/>
              </w:rPr>
              <w:t xml:space="preserve"> </w:t>
            </w:r>
            <w:r>
              <w:rPr>
                <w:sz w:val="18"/>
              </w:rPr>
              <w:t>erroneous use of FB60 instead of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MIRO?</w:t>
            </w:r>
          </w:p>
        </w:tc>
        <w:tc>
          <w:tcPr>
            <w:tcW w:w="993" w:type="dxa"/>
          </w:tcPr>
          <w:p w14:paraId="4E2854AF" w14:textId="77777777" w:rsidR="00A313AE" w:rsidRDefault="00A313AE" w:rsidP="00BB3BAB">
            <w:pPr>
              <w:pStyle w:val="TableParagraph"/>
              <w:ind w:left="720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</w:tcPr>
          <w:p w14:paraId="1F9527B6" w14:textId="77777777" w:rsidR="00A313AE" w:rsidRDefault="00A313AE" w:rsidP="00BB3BAB">
            <w:pPr>
              <w:pStyle w:val="TableParagraph"/>
              <w:ind w:left="720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14:paraId="4E2854B0" w14:textId="37890BC4" w:rsidR="00A313AE" w:rsidRDefault="00A313AE" w:rsidP="00BB3BAB">
            <w:pPr>
              <w:pStyle w:val="TableParagraph"/>
              <w:ind w:left="720"/>
              <w:rPr>
                <w:rFonts w:ascii="Times New Roman"/>
                <w:sz w:val="16"/>
              </w:rPr>
            </w:pPr>
          </w:p>
        </w:tc>
        <w:tc>
          <w:tcPr>
            <w:tcW w:w="1984" w:type="dxa"/>
          </w:tcPr>
          <w:p w14:paraId="69779C1C" w14:textId="77777777" w:rsidR="00A313AE" w:rsidRDefault="00A313AE" w:rsidP="00BB3BAB">
            <w:pPr>
              <w:pStyle w:val="TableParagraph"/>
              <w:ind w:left="720"/>
              <w:rPr>
                <w:rFonts w:ascii="Times New Roman"/>
                <w:sz w:val="16"/>
              </w:rPr>
            </w:pPr>
          </w:p>
        </w:tc>
      </w:tr>
      <w:tr w:rsidR="00A313AE" w14:paraId="4E2854B6" w14:textId="2CACC5F3" w:rsidTr="00A31543">
        <w:trPr>
          <w:trHeight w:val="710"/>
        </w:trPr>
        <w:tc>
          <w:tcPr>
            <w:tcW w:w="4678" w:type="dxa"/>
          </w:tcPr>
          <w:p w14:paraId="4E2854B3" w14:textId="0C4E1898" w:rsidR="00A313AE" w:rsidRDefault="00A313AE" w:rsidP="00454E09">
            <w:pPr>
              <w:pStyle w:val="TableParagraph"/>
              <w:numPr>
                <w:ilvl w:val="0"/>
                <w:numId w:val="14"/>
              </w:numPr>
              <w:spacing w:before="42" w:line="235" w:lineRule="auto"/>
              <w:ind w:right="120"/>
              <w:rPr>
                <w:sz w:val="18"/>
              </w:rPr>
            </w:pPr>
            <w:r>
              <w:rPr>
                <w:sz w:val="18"/>
              </w:rPr>
              <w:t>Assets charged to the project are valid, check the possibility of double asset acquisition (T-codes ZASSETLIST and cross reference to AW01N)?</w:t>
            </w:r>
          </w:p>
        </w:tc>
        <w:tc>
          <w:tcPr>
            <w:tcW w:w="993" w:type="dxa"/>
          </w:tcPr>
          <w:p w14:paraId="4E2854B4" w14:textId="77777777" w:rsidR="00A313AE" w:rsidRDefault="00A313AE" w:rsidP="00BB3BAB">
            <w:pPr>
              <w:pStyle w:val="TableParagraph"/>
              <w:ind w:left="720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</w:tcPr>
          <w:p w14:paraId="6B9C8058" w14:textId="77777777" w:rsidR="00A313AE" w:rsidRDefault="00A313AE" w:rsidP="00BB3BAB">
            <w:pPr>
              <w:pStyle w:val="TableParagraph"/>
              <w:ind w:left="720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14:paraId="4E2854B5" w14:textId="38212BDD" w:rsidR="00A313AE" w:rsidRDefault="00A313AE" w:rsidP="00BB3BAB">
            <w:pPr>
              <w:pStyle w:val="TableParagraph"/>
              <w:ind w:left="720"/>
              <w:rPr>
                <w:rFonts w:ascii="Times New Roman"/>
                <w:sz w:val="16"/>
              </w:rPr>
            </w:pPr>
          </w:p>
        </w:tc>
        <w:tc>
          <w:tcPr>
            <w:tcW w:w="1984" w:type="dxa"/>
          </w:tcPr>
          <w:p w14:paraId="7B32C4B4" w14:textId="77777777" w:rsidR="00A313AE" w:rsidRDefault="00A313AE" w:rsidP="00BB3BAB">
            <w:pPr>
              <w:pStyle w:val="TableParagraph"/>
              <w:ind w:left="720"/>
              <w:rPr>
                <w:rFonts w:ascii="Times New Roman"/>
                <w:sz w:val="16"/>
              </w:rPr>
            </w:pPr>
          </w:p>
        </w:tc>
      </w:tr>
      <w:tr w:rsidR="00A313AE" w14:paraId="1B563FCB" w14:textId="65B12DE4" w:rsidTr="00425853">
        <w:trPr>
          <w:trHeight w:val="501"/>
        </w:trPr>
        <w:tc>
          <w:tcPr>
            <w:tcW w:w="4678" w:type="dxa"/>
            <w:shd w:val="clear" w:color="auto" w:fill="auto"/>
          </w:tcPr>
          <w:p w14:paraId="297B66A5" w14:textId="514A28BF" w:rsidR="00A313AE" w:rsidRDefault="00A313AE" w:rsidP="00454E09">
            <w:pPr>
              <w:pStyle w:val="TableParagraph"/>
              <w:numPr>
                <w:ilvl w:val="0"/>
                <w:numId w:val="14"/>
              </w:numPr>
              <w:spacing w:before="42" w:line="235" w:lineRule="auto"/>
              <w:rPr>
                <w:sz w:val="18"/>
              </w:rPr>
            </w:pPr>
            <w:r>
              <w:rPr>
                <w:sz w:val="18"/>
              </w:rPr>
              <w:t>Check the disposition of assets</w:t>
            </w:r>
            <w:proofErr w:type="gramStart"/>
            <w:r>
              <w:rPr>
                <w:sz w:val="18"/>
              </w:rPr>
              <w:t xml:space="preserve">?  </w:t>
            </w:r>
            <w:proofErr w:type="gramEnd"/>
            <w:r>
              <w:rPr>
                <w:sz w:val="18"/>
              </w:rPr>
              <w:t>For return to donor, retained by IOM or for donation?</w:t>
            </w:r>
          </w:p>
        </w:tc>
        <w:tc>
          <w:tcPr>
            <w:tcW w:w="993" w:type="dxa"/>
          </w:tcPr>
          <w:p w14:paraId="7E1D889A" w14:textId="77777777" w:rsidR="00A313AE" w:rsidRDefault="00A313AE" w:rsidP="00BB3BAB">
            <w:pPr>
              <w:pStyle w:val="TableParagraph"/>
              <w:ind w:left="720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</w:tcPr>
          <w:p w14:paraId="5C9C1663" w14:textId="77777777" w:rsidR="00A313AE" w:rsidRDefault="00A313AE" w:rsidP="00BB3BAB">
            <w:pPr>
              <w:pStyle w:val="TableParagraph"/>
              <w:ind w:left="720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14:paraId="4E0E72C8" w14:textId="6DF49F9C" w:rsidR="00A313AE" w:rsidRDefault="00A313AE" w:rsidP="00BB3BAB">
            <w:pPr>
              <w:pStyle w:val="TableParagraph"/>
              <w:ind w:left="720"/>
              <w:rPr>
                <w:rFonts w:ascii="Times New Roman"/>
                <w:sz w:val="16"/>
              </w:rPr>
            </w:pPr>
          </w:p>
        </w:tc>
        <w:tc>
          <w:tcPr>
            <w:tcW w:w="1984" w:type="dxa"/>
          </w:tcPr>
          <w:p w14:paraId="593A7172" w14:textId="77777777" w:rsidR="00A313AE" w:rsidRDefault="00A313AE" w:rsidP="00BB3BAB">
            <w:pPr>
              <w:pStyle w:val="TableParagraph"/>
              <w:ind w:left="720"/>
              <w:rPr>
                <w:rFonts w:ascii="Times New Roman"/>
                <w:sz w:val="16"/>
              </w:rPr>
            </w:pPr>
          </w:p>
        </w:tc>
      </w:tr>
      <w:tr w:rsidR="00A313AE" w14:paraId="4E2854BA" w14:textId="321F18A7" w:rsidTr="00A31543">
        <w:trPr>
          <w:trHeight w:val="501"/>
        </w:trPr>
        <w:tc>
          <w:tcPr>
            <w:tcW w:w="4678" w:type="dxa"/>
          </w:tcPr>
          <w:p w14:paraId="4E2854B7" w14:textId="2DC42EC0" w:rsidR="00A313AE" w:rsidRDefault="00A313AE" w:rsidP="00454E09">
            <w:pPr>
              <w:pStyle w:val="TableParagraph"/>
              <w:numPr>
                <w:ilvl w:val="0"/>
                <w:numId w:val="14"/>
              </w:numPr>
              <w:spacing w:before="42" w:line="235" w:lineRule="auto"/>
              <w:rPr>
                <w:sz w:val="18"/>
              </w:rPr>
            </w:pPr>
            <w:r>
              <w:rPr>
                <w:spacing w:val="-5"/>
                <w:sz w:val="18"/>
              </w:rPr>
              <w:t xml:space="preserve">Beneficiary assets (Class </w:t>
            </w:r>
            <w:r>
              <w:rPr>
                <w:spacing w:val="-4"/>
                <w:sz w:val="18"/>
              </w:rPr>
              <w:t xml:space="preserve">6000) are </w:t>
            </w:r>
            <w:r>
              <w:rPr>
                <w:spacing w:val="-5"/>
                <w:sz w:val="18"/>
              </w:rPr>
              <w:t xml:space="preserve">retired upon </w:t>
            </w:r>
            <w:r>
              <w:rPr>
                <w:spacing w:val="-6"/>
                <w:sz w:val="18"/>
              </w:rPr>
              <w:t xml:space="preserve">transfer </w:t>
            </w:r>
            <w:r>
              <w:rPr>
                <w:spacing w:val="-7"/>
                <w:sz w:val="18"/>
              </w:rPr>
              <w:t xml:space="preserve">(T-code </w:t>
            </w:r>
            <w:r>
              <w:rPr>
                <w:spacing w:val="-6"/>
                <w:sz w:val="18"/>
              </w:rPr>
              <w:t>ZASSETLIST)?</w:t>
            </w:r>
          </w:p>
        </w:tc>
        <w:tc>
          <w:tcPr>
            <w:tcW w:w="993" w:type="dxa"/>
          </w:tcPr>
          <w:p w14:paraId="4E2854B8" w14:textId="77777777" w:rsidR="00A313AE" w:rsidRDefault="00A313AE" w:rsidP="00BB3BAB">
            <w:pPr>
              <w:pStyle w:val="TableParagraph"/>
              <w:ind w:left="720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</w:tcPr>
          <w:p w14:paraId="6D89834C" w14:textId="77777777" w:rsidR="00A313AE" w:rsidRDefault="00A313AE" w:rsidP="00BB3BAB">
            <w:pPr>
              <w:pStyle w:val="TableParagraph"/>
              <w:ind w:left="720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14:paraId="4E2854B9" w14:textId="6B13B166" w:rsidR="00A313AE" w:rsidRDefault="00A313AE" w:rsidP="00BB3BAB">
            <w:pPr>
              <w:pStyle w:val="TableParagraph"/>
              <w:ind w:left="720"/>
              <w:rPr>
                <w:rFonts w:ascii="Times New Roman"/>
                <w:sz w:val="16"/>
              </w:rPr>
            </w:pPr>
          </w:p>
        </w:tc>
        <w:tc>
          <w:tcPr>
            <w:tcW w:w="1984" w:type="dxa"/>
          </w:tcPr>
          <w:p w14:paraId="6E018A45" w14:textId="77777777" w:rsidR="00A313AE" w:rsidRDefault="00A313AE" w:rsidP="00BB3BAB">
            <w:pPr>
              <w:pStyle w:val="TableParagraph"/>
              <w:ind w:left="720"/>
              <w:rPr>
                <w:rFonts w:ascii="Times New Roman"/>
                <w:sz w:val="16"/>
              </w:rPr>
            </w:pPr>
          </w:p>
        </w:tc>
      </w:tr>
      <w:tr w:rsidR="00A313AE" w14:paraId="4E2854BE" w14:textId="4C225D78" w:rsidTr="00A31543">
        <w:trPr>
          <w:trHeight w:val="377"/>
        </w:trPr>
        <w:tc>
          <w:tcPr>
            <w:tcW w:w="4678" w:type="dxa"/>
          </w:tcPr>
          <w:p w14:paraId="4E2854BB" w14:textId="2783B405" w:rsidR="00A313AE" w:rsidRDefault="00A313AE" w:rsidP="00454E09">
            <w:pPr>
              <w:pStyle w:val="TableParagraph"/>
              <w:numPr>
                <w:ilvl w:val="0"/>
                <w:numId w:val="14"/>
              </w:numPr>
              <w:spacing w:before="42" w:line="235" w:lineRule="auto"/>
              <w:ind w:right="535"/>
              <w:rPr>
                <w:sz w:val="18"/>
              </w:rPr>
            </w:pPr>
            <w:r>
              <w:rPr>
                <w:sz w:val="18"/>
              </w:rPr>
              <w:t>Unacquired assets are verified for validity (T-code ZUPA)?</w:t>
            </w:r>
          </w:p>
        </w:tc>
        <w:tc>
          <w:tcPr>
            <w:tcW w:w="993" w:type="dxa"/>
          </w:tcPr>
          <w:p w14:paraId="4E2854BC" w14:textId="77777777" w:rsidR="00A313AE" w:rsidRDefault="00A313AE" w:rsidP="00BB3BAB">
            <w:pPr>
              <w:pStyle w:val="TableParagraph"/>
              <w:ind w:left="720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</w:tcPr>
          <w:p w14:paraId="54775A2C" w14:textId="77777777" w:rsidR="00A313AE" w:rsidRDefault="00A313AE" w:rsidP="00BB3BAB">
            <w:pPr>
              <w:pStyle w:val="TableParagraph"/>
              <w:ind w:left="720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14:paraId="4E2854BD" w14:textId="4F7EF484" w:rsidR="00A313AE" w:rsidRDefault="00A313AE" w:rsidP="00BB3BAB">
            <w:pPr>
              <w:pStyle w:val="TableParagraph"/>
              <w:ind w:left="720"/>
              <w:rPr>
                <w:rFonts w:ascii="Times New Roman"/>
                <w:sz w:val="16"/>
              </w:rPr>
            </w:pPr>
          </w:p>
        </w:tc>
        <w:tc>
          <w:tcPr>
            <w:tcW w:w="1984" w:type="dxa"/>
          </w:tcPr>
          <w:p w14:paraId="5D68ADB7" w14:textId="77777777" w:rsidR="00A313AE" w:rsidRDefault="00A313AE" w:rsidP="00BB3BAB">
            <w:pPr>
              <w:pStyle w:val="TableParagraph"/>
              <w:ind w:left="720"/>
              <w:rPr>
                <w:rFonts w:ascii="Times New Roman"/>
                <w:sz w:val="16"/>
              </w:rPr>
            </w:pPr>
          </w:p>
        </w:tc>
      </w:tr>
      <w:tr w:rsidR="00A313AE" w14:paraId="4E2854C2" w14:textId="13DD3F9E" w:rsidTr="00A31543">
        <w:trPr>
          <w:trHeight w:val="710"/>
        </w:trPr>
        <w:tc>
          <w:tcPr>
            <w:tcW w:w="4678" w:type="dxa"/>
          </w:tcPr>
          <w:p w14:paraId="4E2854BF" w14:textId="2E53610C" w:rsidR="00A313AE" w:rsidRDefault="00A313AE" w:rsidP="00454E09">
            <w:pPr>
              <w:pStyle w:val="TableParagraph"/>
              <w:numPr>
                <w:ilvl w:val="0"/>
                <w:numId w:val="14"/>
              </w:numPr>
              <w:spacing w:before="42" w:line="235" w:lineRule="auto"/>
              <w:ind w:right="120"/>
              <w:rPr>
                <w:sz w:val="18"/>
              </w:rPr>
            </w:pPr>
            <w:r>
              <w:rPr>
                <w:spacing w:val="-5"/>
                <w:sz w:val="18"/>
              </w:rPr>
              <w:t xml:space="preserve">Review charges </w:t>
            </w:r>
            <w:r>
              <w:rPr>
                <w:spacing w:val="-4"/>
                <w:sz w:val="18"/>
              </w:rPr>
              <w:t xml:space="preserve">beyond </w:t>
            </w:r>
            <w:r>
              <w:rPr>
                <w:spacing w:val="-3"/>
                <w:sz w:val="18"/>
              </w:rPr>
              <w:t xml:space="preserve">the </w:t>
            </w:r>
            <w:r>
              <w:rPr>
                <w:spacing w:val="-5"/>
                <w:sz w:val="18"/>
              </w:rPr>
              <w:t xml:space="preserve">project </w:t>
            </w:r>
            <w:r>
              <w:rPr>
                <w:spacing w:val="-4"/>
                <w:sz w:val="18"/>
              </w:rPr>
              <w:t xml:space="preserve">implementation date </w:t>
            </w:r>
            <w:r>
              <w:rPr>
                <w:spacing w:val="-3"/>
                <w:sz w:val="18"/>
              </w:rPr>
              <w:t xml:space="preserve">and </w:t>
            </w:r>
            <w:r>
              <w:rPr>
                <w:spacing w:val="-4"/>
                <w:sz w:val="18"/>
              </w:rPr>
              <w:t xml:space="preserve">verify </w:t>
            </w:r>
            <w:r>
              <w:rPr>
                <w:spacing w:val="-6"/>
                <w:sz w:val="18"/>
              </w:rPr>
              <w:t xml:space="preserve">validity from Mission. </w:t>
            </w:r>
            <w:r>
              <w:rPr>
                <w:spacing w:val="-4"/>
                <w:sz w:val="18"/>
              </w:rPr>
              <w:t xml:space="preserve">If subsequent </w:t>
            </w:r>
            <w:r>
              <w:rPr>
                <w:spacing w:val="-5"/>
                <w:sz w:val="18"/>
              </w:rPr>
              <w:t xml:space="preserve">charges </w:t>
            </w:r>
            <w:r>
              <w:rPr>
                <w:spacing w:val="-4"/>
                <w:sz w:val="18"/>
              </w:rPr>
              <w:t xml:space="preserve">are material, Mission to provide explanation </w:t>
            </w:r>
            <w:r>
              <w:rPr>
                <w:sz w:val="18"/>
              </w:rPr>
              <w:t xml:space="preserve">in </w:t>
            </w:r>
            <w:r>
              <w:rPr>
                <w:spacing w:val="-3"/>
                <w:sz w:val="18"/>
              </w:rPr>
              <w:t xml:space="preserve">the </w:t>
            </w:r>
            <w:r>
              <w:rPr>
                <w:spacing w:val="-4"/>
                <w:sz w:val="18"/>
              </w:rPr>
              <w:t xml:space="preserve">narrative </w:t>
            </w:r>
            <w:r>
              <w:rPr>
                <w:spacing w:val="-5"/>
                <w:sz w:val="18"/>
              </w:rPr>
              <w:t>report?</w:t>
            </w:r>
          </w:p>
        </w:tc>
        <w:tc>
          <w:tcPr>
            <w:tcW w:w="993" w:type="dxa"/>
          </w:tcPr>
          <w:p w14:paraId="4E2854C0" w14:textId="77777777" w:rsidR="00A313AE" w:rsidRDefault="00A313AE" w:rsidP="00BB3BAB">
            <w:pPr>
              <w:pStyle w:val="TableParagraph"/>
              <w:ind w:left="720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</w:tcPr>
          <w:p w14:paraId="6A46BA85" w14:textId="77777777" w:rsidR="00A313AE" w:rsidRDefault="00A313AE" w:rsidP="00BB3BAB">
            <w:pPr>
              <w:pStyle w:val="TableParagraph"/>
              <w:ind w:left="720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14:paraId="4E2854C1" w14:textId="01CB2B3F" w:rsidR="00A313AE" w:rsidRDefault="00A313AE" w:rsidP="00BB3BAB">
            <w:pPr>
              <w:pStyle w:val="TableParagraph"/>
              <w:ind w:left="720"/>
              <w:rPr>
                <w:rFonts w:ascii="Times New Roman"/>
                <w:sz w:val="16"/>
              </w:rPr>
            </w:pPr>
          </w:p>
        </w:tc>
        <w:tc>
          <w:tcPr>
            <w:tcW w:w="1984" w:type="dxa"/>
          </w:tcPr>
          <w:p w14:paraId="29DE46B9" w14:textId="77777777" w:rsidR="00A313AE" w:rsidRDefault="00A313AE" w:rsidP="00BB3BAB">
            <w:pPr>
              <w:pStyle w:val="TableParagraph"/>
              <w:ind w:left="720"/>
              <w:rPr>
                <w:rFonts w:ascii="Times New Roman"/>
                <w:sz w:val="16"/>
              </w:rPr>
            </w:pPr>
          </w:p>
        </w:tc>
      </w:tr>
      <w:tr w:rsidR="00A313AE" w14:paraId="4E2854C6" w14:textId="4F4BF522" w:rsidTr="00A31543">
        <w:trPr>
          <w:trHeight w:val="501"/>
        </w:trPr>
        <w:tc>
          <w:tcPr>
            <w:tcW w:w="4678" w:type="dxa"/>
          </w:tcPr>
          <w:p w14:paraId="4E2854C3" w14:textId="3475E45D" w:rsidR="00A313AE" w:rsidRDefault="003E3508" w:rsidP="00454E09">
            <w:pPr>
              <w:pStyle w:val="TableParagraph"/>
              <w:numPr>
                <w:ilvl w:val="0"/>
                <w:numId w:val="14"/>
              </w:numPr>
              <w:spacing w:before="42" w:line="235" w:lineRule="auto"/>
              <w:rPr>
                <w:sz w:val="18"/>
              </w:rPr>
            </w:pPr>
            <w:r>
              <w:rPr>
                <w:sz w:val="18"/>
              </w:rPr>
              <w:t>Mission to confirm</w:t>
            </w:r>
            <w:r w:rsidR="00A313AE">
              <w:rPr>
                <w:sz w:val="18"/>
              </w:rPr>
              <w:t xml:space="preserve"> no additional charges to the project are incurred?</w:t>
            </w:r>
          </w:p>
        </w:tc>
        <w:tc>
          <w:tcPr>
            <w:tcW w:w="993" w:type="dxa"/>
          </w:tcPr>
          <w:p w14:paraId="4E2854C4" w14:textId="77777777" w:rsidR="00A313AE" w:rsidRDefault="00A313AE" w:rsidP="00BB3BAB">
            <w:pPr>
              <w:pStyle w:val="TableParagraph"/>
              <w:ind w:left="720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</w:tcPr>
          <w:p w14:paraId="448DE1CC" w14:textId="77777777" w:rsidR="00A313AE" w:rsidRDefault="00A313AE" w:rsidP="00BB3BAB">
            <w:pPr>
              <w:pStyle w:val="TableParagraph"/>
              <w:ind w:left="720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14:paraId="4E2854C5" w14:textId="366E67B8" w:rsidR="00A313AE" w:rsidRDefault="00A313AE" w:rsidP="00BB3BAB">
            <w:pPr>
              <w:pStyle w:val="TableParagraph"/>
              <w:ind w:left="720"/>
              <w:rPr>
                <w:rFonts w:ascii="Times New Roman"/>
                <w:sz w:val="16"/>
              </w:rPr>
            </w:pPr>
          </w:p>
        </w:tc>
        <w:tc>
          <w:tcPr>
            <w:tcW w:w="1984" w:type="dxa"/>
          </w:tcPr>
          <w:p w14:paraId="3007EF98" w14:textId="77777777" w:rsidR="00A313AE" w:rsidRDefault="00A313AE" w:rsidP="00BB3BAB">
            <w:pPr>
              <w:pStyle w:val="TableParagraph"/>
              <w:ind w:left="720"/>
              <w:rPr>
                <w:rFonts w:ascii="Times New Roman"/>
                <w:sz w:val="16"/>
              </w:rPr>
            </w:pPr>
          </w:p>
        </w:tc>
      </w:tr>
      <w:tr w:rsidR="00A313AE" w14:paraId="4E2854CA" w14:textId="3B7F76AE" w:rsidTr="00A31543">
        <w:trPr>
          <w:trHeight w:val="552"/>
        </w:trPr>
        <w:tc>
          <w:tcPr>
            <w:tcW w:w="4678" w:type="dxa"/>
          </w:tcPr>
          <w:p w14:paraId="4E2854C7" w14:textId="6BF9E499" w:rsidR="00A313AE" w:rsidRPr="003E3508" w:rsidRDefault="00A313AE" w:rsidP="003E3508">
            <w:pPr>
              <w:pStyle w:val="TableParagraph"/>
              <w:numPr>
                <w:ilvl w:val="0"/>
                <w:numId w:val="14"/>
              </w:numPr>
              <w:spacing w:before="42" w:line="235" w:lineRule="auto"/>
              <w:rPr>
                <w:sz w:val="18"/>
              </w:rPr>
            </w:pPr>
            <w:r>
              <w:rPr>
                <w:sz w:val="18"/>
              </w:rPr>
              <w:t>Review if there are special reporting requirements (</w:t>
            </w:r>
            <w:proofErr w:type="gramStart"/>
            <w:r>
              <w:rPr>
                <w:sz w:val="18"/>
              </w:rPr>
              <w:t>i.e.</w:t>
            </w:r>
            <w:proofErr w:type="gramEnd"/>
            <w:r>
              <w:rPr>
                <w:sz w:val="18"/>
              </w:rPr>
              <w:t xml:space="preserve"> interest income, taxes, asset </w:t>
            </w:r>
            <w:proofErr w:type="spellStart"/>
            <w:r>
              <w:rPr>
                <w:sz w:val="18"/>
              </w:rPr>
              <w:t>handback</w:t>
            </w:r>
            <w:proofErr w:type="spellEnd"/>
            <w:r>
              <w:rPr>
                <w:sz w:val="18"/>
              </w:rPr>
              <w:t>)?</w:t>
            </w:r>
          </w:p>
        </w:tc>
        <w:tc>
          <w:tcPr>
            <w:tcW w:w="993" w:type="dxa"/>
          </w:tcPr>
          <w:p w14:paraId="4E2854C8" w14:textId="77777777" w:rsidR="00A313AE" w:rsidRDefault="00A313AE" w:rsidP="00BB3BAB">
            <w:pPr>
              <w:pStyle w:val="TableParagraph"/>
              <w:ind w:left="720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</w:tcPr>
          <w:p w14:paraId="5F21EF84" w14:textId="77777777" w:rsidR="00A313AE" w:rsidRDefault="00A313AE" w:rsidP="00BB3BAB">
            <w:pPr>
              <w:pStyle w:val="TableParagraph"/>
              <w:ind w:left="720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14:paraId="4E2854C9" w14:textId="121C34CA" w:rsidR="00A313AE" w:rsidRDefault="00A313AE" w:rsidP="00BB3BAB">
            <w:pPr>
              <w:pStyle w:val="TableParagraph"/>
              <w:ind w:left="720"/>
              <w:rPr>
                <w:rFonts w:ascii="Times New Roman"/>
                <w:sz w:val="16"/>
              </w:rPr>
            </w:pPr>
          </w:p>
        </w:tc>
        <w:tc>
          <w:tcPr>
            <w:tcW w:w="1984" w:type="dxa"/>
          </w:tcPr>
          <w:p w14:paraId="23F8D099" w14:textId="77777777" w:rsidR="00A313AE" w:rsidRDefault="00A313AE" w:rsidP="00BB3BAB">
            <w:pPr>
              <w:pStyle w:val="TableParagraph"/>
              <w:ind w:left="720"/>
              <w:rPr>
                <w:rFonts w:ascii="Times New Roman"/>
                <w:sz w:val="16"/>
              </w:rPr>
            </w:pPr>
          </w:p>
        </w:tc>
      </w:tr>
      <w:tr w:rsidR="00C2340A" w14:paraId="386676E2" w14:textId="77777777" w:rsidTr="00425853">
        <w:trPr>
          <w:trHeight w:val="552"/>
        </w:trPr>
        <w:tc>
          <w:tcPr>
            <w:tcW w:w="4678" w:type="dxa"/>
            <w:shd w:val="clear" w:color="auto" w:fill="auto"/>
          </w:tcPr>
          <w:p w14:paraId="123BFCD8" w14:textId="2C710B56" w:rsidR="00C2340A" w:rsidRDefault="00C2340A" w:rsidP="003E3508">
            <w:pPr>
              <w:pStyle w:val="TableParagraph"/>
              <w:numPr>
                <w:ilvl w:val="0"/>
                <w:numId w:val="14"/>
              </w:numPr>
              <w:spacing w:before="42" w:line="235" w:lineRule="auto"/>
              <w:rPr>
                <w:sz w:val="18"/>
              </w:rPr>
            </w:pPr>
            <w:r w:rsidRPr="00425853">
              <w:rPr>
                <w:sz w:val="18"/>
              </w:rPr>
              <w:t>For OFDA/USAID funded projects, is Annex for budget and expenses per sector also submitted together with the draft Final Financial Report?</w:t>
            </w:r>
          </w:p>
        </w:tc>
        <w:tc>
          <w:tcPr>
            <w:tcW w:w="993" w:type="dxa"/>
          </w:tcPr>
          <w:p w14:paraId="225FA2BE" w14:textId="77777777" w:rsidR="00C2340A" w:rsidRDefault="00C2340A" w:rsidP="00BB3BAB">
            <w:pPr>
              <w:pStyle w:val="TableParagraph"/>
              <w:ind w:left="720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</w:tcPr>
          <w:p w14:paraId="49F3164F" w14:textId="77777777" w:rsidR="00C2340A" w:rsidRDefault="00C2340A" w:rsidP="00BB3BAB">
            <w:pPr>
              <w:pStyle w:val="TableParagraph"/>
              <w:ind w:left="720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14:paraId="0DABB2E3" w14:textId="77777777" w:rsidR="00C2340A" w:rsidRDefault="00C2340A" w:rsidP="00BB3BAB">
            <w:pPr>
              <w:pStyle w:val="TableParagraph"/>
              <w:ind w:left="720"/>
              <w:rPr>
                <w:rFonts w:ascii="Times New Roman"/>
                <w:sz w:val="16"/>
              </w:rPr>
            </w:pPr>
          </w:p>
        </w:tc>
        <w:tc>
          <w:tcPr>
            <w:tcW w:w="1984" w:type="dxa"/>
          </w:tcPr>
          <w:p w14:paraId="0EFA6E4F" w14:textId="77777777" w:rsidR="00C2340A" w:rsidRDefault="00C2340A" w:rsidP="00BB3BAB">
            <w:pPr>
              <w:pStyle w:val="TableParagraph"/>
              <w:ind w:left="720"/>
              <w:rPr>
                <w:rFonts w:ascii="Times New Roman"/>
                <w:sz w:val="16"/>
              </w:rPr>
            </w:pPr>
          </w:p>
        </w:tc>
      </w:tr>
      <w:tr w:rsidR="00C2340A" w14:paraId="5A0EA2A4" w14:textId="77777777" w:rsidTr="00425853">
        <w:trPr>
          <w:trHeight w:val="552"/>
        </w:trPr>
        <w:tc>
          <w:tcPr>
            <w:tcW w:w="4678" w:type="dxa"/>
            <w:shd w:val="clear" w:color="auto" w:fill="auto"/>
          </w:tcPr>
          <w:p w14:paraId="6EE973E8" w14:textId="75950EB9" w:rsidR="00C2340A" w:rsidRDefault="00C2340A" w:rsidP="003E3508">
            <w:pPr>
              <w:pStyle w:val="TableParagraph"/>
              <w:numPr>
                <w:ilvl w:val="0"/>
                <w:numId w:val="14"/>
              </w:numPr>
              <w:spacing w:before="42" w:line="235" w:lineRule="auto"/>
              <w:rPr>
                <w:sz w:val="18"/>
              </w:rPr>
            </w:pPr>
            <w:r w:rsidRPr="00BB3BAB">
              <w:rPr>
                <w:sz w:val="18"/>
              </w:rPr>
              <w:t xml:space="preserve">Financial report is endorsed by RO Brussels </w:t>
            </w:r>
            <w:r>
              <w:rPr>
                <w:sz w:val="18"/>
              </w:rPr>
              <w:t xml:space="preserve">for ECHO and </w:t>
            </w:r>
            <w:r w:rsidRPr="00BB3BAB">
              <w:rPr>
                <w:sz w:val="18"/>
              </w:rPr>
              <w:t>EU-funded projects centrally contracted by the EU in Brussels</w:t>
            </w:r>
            <w:r>
              <w:rPr>
                <w:sz w:val="18"/>
              </w:rPr>
              <w:t>?</w:t>
            </w:r>
          </w:p>
        </w:tc>
        <w:tc>
          <w:tcPr>
            <w:tcW w:w="993" w:type="dxa"/>
          </w:tcPr>
          <w:p w14:paraId="0D108305" w14:textId="77777777" w:rsidR="00C2340A" w:rsidRDefault="00C2340A" w:rsidP="00BB3BAB">
            <w:pPr>
              <w:pStyle w:val="TableParagraph"/>
              <w:ind w:left="720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</w:tcPr>
          <w:p w14:paraId="4D7F147B" w14:textId="77777777" w:rsidR="00C2340A" w:rsidRDefault="00C2340A" w:rsidP="00BB3BAB">
            <w:pPr>
              <w:pStyle w:val="TableParagraph"/>
              <w:ind w:left="720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14:paraId="1F419F55" w14:textId="77777777" w:rsidR="00C2340A" w:rsidRDefault="00C2340A" w:rsidP="00BB3BAB">
            <w:pPr>
              <w:pStyle w:val="TableParagraph"/>
              <w:ind w:left="720"/>
              <w:rPr>
                <w:rFonts w:ascii="Times New Roman"/>
                <w:sz w:val="16"/>
              </w:rPr>
            </w:pPr>
          </w:p>
        </w:tc>
        <w:tc>
          <w:tcPr>
            <w:tcW w:w="1984" w:type="dxa"/>
          </w:tcPr>
          <w:p w14:paraId="338A41E4" w14:textId="77777777" w:rsidR="00C2340A" w:rsidRDefault="00C2340A" w:rsidP="00BB3BAB">
            <w:pPr>
              <w:pStyle w:val="TableParagraph"/>
              <w:ind w:left="720"/>
              <w:rPr>
                <w:rFonts w:ascii="Times New Roman"/>
                <w:sz w:val="16"/>
              </w:rPr>
            </w:pPr>
          </w:p>
        </w:tc>
      </w:tr>
      <w:tr w:rsidR="00C2340A" w14:paraId="221E1069" w14:textId="77777777" w:rsidTr="00425853">
        <w:trPr>
          <w:trHeight w:val="552"/>
        </w:trPr>
        <w:tc>
          <w:tcPr>
            <w:tcW w:w="4678" w:type="dxa"/>
            <w:shd w:val="clear" w:color="auto" w:fill="auto"/>
          </w:tcPr>
          <w:p w14:paraId="6A7A5DEB" w14:textId="77777777" w:rsidR="00C2340A" w:rsidRDefault="00C2340A" w:rsidP="003E3508">
            <w:pPr>
              <w:pStyle w:val="TableParagraph"/>
              <w:numPr>
                <w:ilvl w:val="0"/>
                <w:numId w:val="14"/>
              </w:numPr>
              <w:spacing w:before="42" w:line="235" w:lineRule="auto"/>
              <w:rPr>
                <w:sz w:val="18"/>
              </w:rPr>
            </w:pPr>
            <w:r>
              <w:rPr>
                <w:sz w:val="18"/>
              </w:rPr>
              <w:t>For Mission, the project's user status has been changed to TECO to avoid subsequent postings?</w:t>
            </w:r>
          </w:p>
          <w:p w14:paraId="3381B93C" w14:textId="24FF29CD" w:rsidR="00C2340A" w:rsidRPr="00BB3BAB" w:rsidRDefault="00C2340A" w:rsidP="00C2340A">
            <w:pPr>
              <w:pStyle w:val="TableParagraph"/>
              <w:spacing w:before="42" w:line="235" w:lineRule="auto"/>
              <w:ind w:left="720"/>
              <w:rPr>
                <w:sz w:val="18"/>
              </w:rPr>
            </w:pPr>
            <w:r>
              <w:rPr>
                <w:sz w:val="18"/>
              </w:rPr>
              <w:t>For RAS, change</w:t>
            </w:r>
            <w:r w:rsidRPr="00A35A74">
              <w:rPr>
                <w:sz w:val="18"/>
              </w:rPr>
              <w:t xml:space="preserve"> the project's system status to TECO if project balance (both in object and local currency) is zero and final fin</w:t>
            </w:r>
            <w:r>
              <w:rPr>
                <w:sz w:val="18"/>
              </w:rPr>
              <w:t>ancial report has been endorsed?</w:t>
            </w:r>
          </w:p>
        </w:tc>
        <w:tc>
          <w:tcPr>
            <w:tcW w:w="993" w:type="dxa"/>
          </w:tcPr>
          <w:p w14:paraId="12AC0958" w14:textId="77777777" w:rsidR="00C2340A" w:rsidRDefault="00C2340A" w:rsidP="00BB3BAB">
            <w:pPr>
              <w:pStyle w:val="TableParagraph"/>
              <w:ind w:left="720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</w:tcPr>
          <w:p w14:paraId="6CEF2093" w14:textId="77777777" w:rsidR="00C2340A" w:rsidRDefault="00C2340A" w:rsidP="00BB3BAB">
            <w:pPr>
              <w:pStyle w:val="TableParagraph"/>
              <w:ind w:left="720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14:paraId="2CC19CAB" w14:textId="77777777" w:rsidR="00C2340A" w:rsidRDefault="00C2340A" w:rsidP="00BB3BAB">
            <w:pPr>
              <w:pStyle w:val="TableParagraph"/>
              <w:ind w:left="720"/>
              <w:rPr>
                <w:rFonts w:ascii="Times New Roman"/>
                <w:sz w:val="16"/>
              </w:rPr>
            </w:pPr>
          </w:p>
        </w:tc>
        <w:tc>
          <w:tcPr>
            <w:tcW w:w="1984" w:type="dxa"/>
          </w:tcPr>
          <w:p w14:paraId="1AA409F1" w14:textId="77777777" w:rsidR="00C2340A" w:rsidRDefault="00C2340A" w:rsidP="00BB3BAB">
            <w:pPr>
              <w:pStyle w:val="TableParagraph"/>
              <w:ind w:left="720"/>
              <w:rPr>
                <w:rFonts w:ascii="Times New Roman"/>
                <w:sz w:val="16"/>
              </w:rPr>
            </w:pPr>
          </w:p>
        </w:tc>
      </w:tr>
      <w:tr w:rsidR="003E3508" w14:paraId="7CD8DE2C" w14:textId="77777777" w:rsidTr="00C2340A">
        <w:trPr>
          <w:trHeight w:val="546"/>
        </w:trPr>
        <w:tc>
          <w:tcPr>
            <w:tcW w:w="10490" w:type="dxa"/>
            <w:gridSpan w:val="5"/>
            <w:shd w:val="clear" w:color="auto" w:fill="DBE5F1" w:themeFill="accent1" w:themeFillTint="33"/>
          </w:tcPr>
          <w:p w14:paraId="1C479A3D" w14:textId="77777777" w:rsidR="003E3508" w:rsidRDefault="003E3508" w:rsidP="003E3508">
            <w:pPr>
              <w:pStyle w:val="TableParagraph"/>
              <w:ind w:left="720"/>
              <w:jc w:val="center"/>
              <w:rPr>
                <w:rFonts w:asciiTheme="minorHAnsi" w:hAnsiTheme="minorHAnsi" w:cstheme="minorHAnsi"/>
                <w:b/>
                <w:bCs/>
                <w:sz w:val="18"/>
              </w:rPr>
            </w:pPr>
          </w:p>
          <w:p w14:paraId="653D5453" w14:textId="4D3A7D32" w:rsidR="003E3508" w:rsidRDefault="003E3508" w:rsidP="003E3508">
            <w:pPr>
              <w:pStyle w:val="TableParagraph"/>
              <w:ind w:left="720"/>
              <w:jc w:val="center"/>
              <w:rPr>
                <w:rFonts w:ascii="Times New Roman"/>
                <w:sz w:val="16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</w:rPr>
              <w:t>FOR RAS USE ONLY</w:t>
            </w:r>
          </w:p>
        </w:tc>
      </w:tr>
      <w:tr w:rsidR="00A313AE" w14:paraId="2D0586B4" w14:textId="1B6739D4" w:rsidTr="00A31543">
        <w:trPr>
          <w:trHeight w:val="546"/>
        </w:trPr>
        <w:tc>
          <w:tcPr>
            <w:tcW w:w="4678" w:type="dxa"/>
          </w:tcPr>
          <w:p w14:paraId="736B9758" w14:textId="1580C192" w:rsidR="003E3508" w:rsidRPr="000B57C9" w:rsidRDefault="00A313AE" w:rsidP="003E3508">
            <w:pPr>
              <w:pStyle w:val="TableParagraph"/>
              <w:numPr>
                <w:ilvl w:val="0"/>
                <w:numId w:val="14"/>
              </w:numPr>
              <w:spacing w:before="42" w:line="235" w:lineRule="auto"/>
              <w:rPr>
                <w:sz w:val="18"/>
              </w:rPr>
            </w:pPr>
            <w:r w:rsidRPr="000B57C9">
              <w:rPr>
                <w:sz w:val="18"/>
              </w:rPr>
              <w:t>Interest income is calculated based on IOM rates except for those with special requirements as stated in the agreement?</w:t>
            </w:r>
          </w:p>
        </w:tc>
        <w:tc>
          <w:tcPr>
            <w:tcW w:w="993" w:type="dxa"/>
            <w:shd w:val="clear" w:color="auto" w:fill="808080" w:themeFill="background1" w:themeFillShade="80"/>
          </w:tcPr>
          <w:p w14:paraId="019A131E" w14:textId="6454AA3A" w:rsidR="00A313AE" w:rsidRDefault="00A313AE" w:rsidP="00BB3BAB">
            <w:pPr>
              <w:pStyle w:val="TableParagraph"/>
              <w:ind w:left="720"/>
              <w:rPr>
                <w:rFonts w:ascii="Times New Roman"/>
                <w:sz w:val="16"/>
              </w:rPr>
            </w:pPr>
          </w:p>
          <w:p w14:paraId="1F136603" w14:textId="463D4CFE" w:rsidR="00A313AE" w:rsidRDefault="00A313AE" w:rsidP="005944AD"/>
          <w:p w14:paraId="38BF8630" w14:textId="77777777" w:rsidR="00A313AE" w:rsidRPr="005944AD" w:rsidRDefault="00A313AE" w:rsidP="005944AD"/>
        </w:tc>
        <w:tc>
          <w:tcPr>
            <w:tcW w:w="1842" w:type="dxa"/>
            <w:shd w:val="clear" w:color="auto" w:fill="808080" w:themeFill="background1" w:themeFillShade="80"/>
          </w:tcPr>
          <w:p w14:paraId="5E1A6062" w14:textId="77777777" w:rsidR="00A313AE" w:rsidRDefault="00A313AE" w:rsidP="00BB3BAB">
            <w:pPr>
              <w:pStyle w:val="TableParagraph"/>
              <w:ind w:left="720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14:paraId="0EDC1B07" w14:textId="33EE7565" w:rsidR="00A313AE" w:rsidRDefault="00A313AE" w:rsidP="00BB3BAB">
            <w:pPr>
              <w:pStyle w:val="TableParagraph"/>
              <w:ind w:left="720"/>
              <w:rPr>
                <w:rFonts w:ascii="Times New Roman"/>
                <w:sz w:val="16"/>
              </w:rPr>
            </w:pPr>
          </w:p>
        </w:tc>
        <w:tc>
          <w:tcPr>
            <w:tcW w:w="1984" w:type="dxa"/>
          </w:tcPr>
          <w:p w14:paraId="62222EFD" w14:textId="77777777" w:rsidR="00A313AE" w:rsidRDefault="00A313AE" w:rsidP="00BB3BAB">
            <w:pPr>
              <w:pStyle w:val="TableParagraph"/>
              <w:ind w:left="720"/>
              <w:rPr>
                <w:rFonts w:ascii="Times New Roman"/>
                <w:sz w:val="16"/>
              </w:rPr>
            </w:pPr>
          </w:p>
        </w:tc>
      </w:tr>
      <w:tr w:rsidR="00A313AE" w14:paraId="776BC7F2" w14:textId="547189DC" w:rsidTr="00A31543">
        <w:trPr>
          <w:trHeight w:val="77"/>
        </w:trPr>
        <w:tc>
          <w:tcPr>
            <w:tcW w:w="4678" w:type="dxa"/>
          </w:tcPr>
          <w:p w14:paraId="08F52439" w14:textId="09962B1C" w:rsidR="00A313AE" w:rsidRPr="000B57C9" w:rsidRDefault="00A313AE" w:rsidP="00454E09">
            <w:pPr>
              <w:pStyle w:val="TableParagraph"/>
              <w:numPr>
                <w:ilvl w:val="0"/>
                <w:numId w:val="14"/>
              </w:numPr>
              <w:spacing w:before="42" w:line="235" w:lineRule="auto"/>
              <w:rPr>
                <w:sz w:val="18"/>
              </w:rPr>
            </w:pPr>
            <w:r w:rsidRPr="000B57C9">
              <w:rPr>
                <w:sz w:val="18"/>
              </w:rPr>
              <w:t>Interest income is reported in the financial report and recorded against the project?</w:t>
            </w:r>
          </w:p>
        </w:tc>
        <w:tc>
          <w:tcPr>
            <w:tcW w:w="993" w:type="dxa"/>
            <w:shd w:val="clear" w:color="auto" w:fill="808080" w:themeFill="background1" w:themeFillShade="80"/>
          </w:tcPr>
          <w:p w14:paraId="3F7B5003" w14:textId="77777777" w:rsidR="00A313AE" w:rsidRDefault="00A313AE" w:rsidP="00BB3BAB">
            <w:pPr>
              <w:pStyle w:val="TableParagraph"/>
              <w:ind w:left="720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  <w:shd w:val="clear" w:color="auto" w:fill="808080" w:themeFill="background1" w:themeFillShade="80"/>
          </w:tcPr>
          <w:p w14:paraId="06C79D31" w14:textId="77777777" w:rsidR="00A313AE" w:rsidRDefault="00A313AE" w:rsidP="00BB3BAB">
            <w:pPr>
              <w:pStyle w:val="TableParagraph"/>
              <w:ind w:left="720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14:paraId="78B94A7E" w14:textId="34F06E63" w:rsidR="00A313AE" w:rsidRDefault="00A313AE" w:rsidP="00BB3BAB">
            <w:pPr>
              <w:pStyle w:val="TableParagraph"/>
              <w:ind w:left="720"/>
              <w:rPr>
                <w:rFonts w:ascii="Times New Roman"/>
                <w:sz w:val="16"/>
              </w:rPr>
            </w:pPr>
          </w:p>
        </w:tc>
        <w:tc>
          <w:tcPr>
            <w:tcW w:w="1984" w:type="dxa"/>
          </w:tcPr>
          <w:p w14:paraId="22C2909E" w14:textId="77777777" w:rsidR="00A313AE" w:rsidRDefault="00A313AE" w:rsidP="00BB3BAB">
            <w:pPr>
              <w:pStyle w:val="TableParagraph"/>
              <w:ind w:left="720"/>
              <w:rPr>
                <w:rFonts w:ascii="Times New Roman"/>
                <w:sz w:val="16"/>
              </w:rPr>
            </w:pPr>
          </w:p>
        </w:tc>
      </w:tr>
      <w:tr w:rsidR="00A313AE" w14:paraId="154C032A" w14:textId="3D014D34" w:rsidTr="00A31543">
        <w:trPr>
          <w:trHeight w:val="77"/>
        </w:trPr>
        <w:tc>
          <w:tcPr>
            <w:tcW w:w="4678" w:type="dxa"/>
          </w:tcPr>
          <w:p w14:paraId="1D5AD7CF" w14:textId="0262C25A" w:rsidR="00A313AE" w:rsidRDefault="00A313AE" w:rsidP="00454E09">
            <w:pPr>
              <w:pStyle w:val="TableParagraph"/>
              <w:numPr>
                <w:ilvl w:val="0"/>
                <w:numId w:val="14"/>
              </w:numPr>
              <w:spacing w:before="42" w:line="235" w:lineRule="auto"/>
              <w:rPr>
                <w:sz w:val="18"/>
              </w:rPr>
            </w:pPr>
            <w:r w:rsidRPr="00A35A74">
              <w:rPr>
                <w:sz w:val="18"/>
              </w:rPr>
              <w:t>Object/Project Currency is zero</w:t>
            </w:r>
            <w:proofErr w:type="gramStart"/>
            <w:r w:rsidRPr="00A35A74">
              <w:rPr>
                <w:sz w:val="18"/>
              </w:rPr>
              <w:t xml:space="preserve">.  </w:t>
            </w:r>
            <w:proofErr w:type="gramEnd"/>
            <w:r w:rsidRPr="00A35A74">
              <w:rPr>
                <w:sz w:val="18"/>
              </w:rPr>
              <w:t>If no, coordi</w:t>
            </w:r>
            <w:r>
              <w:rPr>
                <w:sz w:val="18"/>
              </w:rPr>
              <w:t>nate clearance with the mission</w:t>
            </w:r>
            <w:r w:rsidR="00C2340A">
              <w:rPr>
                <w:sz w:val="18"/>
              </w:rPr>
              <w:t>?</w:t>
            </w:r>
          </w:p>
        </w:tc>
        <w:tc>
          <w:tcPr>
            <w:tcW w:w="993" w:type="dxa"/>
            <w:shd w:val="clear" w:color="auto" w:fill="808080" w:themeFill="background1" w:themeFillShade="80"/>
          </w:tcPr>
          <w:p w14:paraId="4115D8D8" w14:textId="77777777" w:rsidR="00A313AE" w:rsidRDefault="00A313AE" w:rsidP="00BB3BAB">
            <w:pPr>
              <w:pStyle w:val="TableParagraph"/>
              <w:ind w:left="720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  <w:shd w:val="clear" w:color="auto" w:fill="808080" w:themeFill="background1" w:themeFillShade="80"/>
          </w:tcPr>
          <w:p w14:paraId="0DBD47AE" w14:textId="77777777" w:rsidR="00A313AE" w:rsidRDefault="00A313AE" w:rsidP="00BB3BAB">
            <w:pPr>
              <w:pStyle w:val="TableParagraph"/>
              <w:ind w:left="720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14:paraId="7E2CBC98" w14:textId="3C07AE7A" w:rsidR="00A313AE" w:rsidRDefault="00A313AE" w:rsidP="00BB3BAB">
            <w:pPr>
              <w:pStyle w:val="TableParagraph"/>
              <w:ind w:left="720"/>
              <w:rPr>
                <w:rFonts w:ascii="Times New Roman"/>
                <w:sz w:val="16"/>
              </w:rPr>
            </w:pPr>
          </w:p>
        </w:tc>
        <w:tc>
          <w:tcPr>
            <w:tcW w:w="1984" w:type="dxa"/>
          </w:tcPr>
          <w:p w14:paraId="75FBA49F" w14:textId="77777777" w:rsidR="00A313AE" w:rsidRDefault="00A313AE" w:rsidP="00BB3BAB">
            <w:pPr>
              <w:pStyle w:val="TableParagraph"/>
              <w:ind w:left="720"/>
              <w:rPr>
                <w:rFonts w:ascii="Times New Roman"/>
                <w:sz w:val="16"/>
              </w:rPr>
            </w:pPr>
          </w:p>
        </w:tc>
      </w:tr>
      <w:tr w:rsidR="00A313AE" w14:paraId="008C18A7" w14:textId="51E754B5" w:rsidTr="00A31543">
        <w:trPr>
          <w:trHeight w:val="77"/>
        </w:trPr>
        <w:tc>
          <w:tcPr>
            <w:tcW w:w="4678" w:type="dxa"/>
          </w:tcPr>
          <w:p w14:paraId="242DD986" w14:textId="5FB4520D" w:rsidR="00A313AE" w:rsidRDefault="00A313AE" w:rsidP="00454E09">
            <w:pPr>
              <w:pStyle w:val="TableParagraph"/>
              <w:numPr>
                <w:ilvl w:val="0"/>
                <w:numId w:val="14"/>
              </w:numPr>
              <w:spacing w:before="42" w:line="235" w:lineRule="auto"/>
              <w:rPr>
                <w:sz w:val="18"/>
              </w:rPr>
            </w:pPr>
            <w:r w:rsidRPr="00A35A74">
              <w:rPr>
                <w:sz w:val="18"/>
              </w:rPr>
              <w:t>Company Code/Local currency is zero (for projects reported in foreign currency)</w:t>
            </w:r>
            <w:proofErr w:type="gramStart"/>
            <w:r w:rsidRPr="00A35A74">
              <w:rPr>
                <w:sz w:val="18"/>
              </w:rPr>
              <w:t xml:space="preserve">.  </w:t>
            </w:r>
            <w:proofErr w:type="gramEnd"/>
            <w:r w:rsidRPr="00A35A74">
              <w:rPr>
                <w:sz w:val="18"/>
              </w:rPr>
              <w:t xml:space="preserve">If no, prepare the clearing </w:t>
            </w:r>
            <w:r>
              <w:rPr>
                <w:sz w:val="18"/>
              </w:rPr>
              <w:t>entry</w:t>
            </w:r>
            <w:r w:rsidR="00C2340A">
              <w:rPr>
                <w:sz w:val="18"/>
              </w:rPr>
              <w:t>?</w:t>
            </w:r>
          </w:p>
        </w:tc>
        <w:tc>
          <w:tcPr>
            <w:tcW w:w="993" w:type="dxa"/>
            <w:shd w:val="clear" w:color="auto" w:fill="808080" w:themeFill="background1" w:themeFillShade="80"/>
          </w:tcPr>
          <w:p w14:paraId="0DFEACAB" w14:textId="77777777" w:rsidR="00A313AE" w:rsidRDefault="00A313AE" w:rsidP="00BB3BAB">
            <w:pPr>
              <w:pStyle w:val="TableParagraph"/>
              <w:ind w:left="720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  <w:shd w:val="clear" w:color="auto" w:fill="808080" w:themeFill="background1" w:themeFillShade="80"/>
          </w:tcPr>
          <w:p w14:paraId="38A90A1F" w14:textId="77777777" w:rsidR="00A313AE" w:rsidRDefault="00A313AE" w:rsidP="00BB3BAB">
            <w:pPr>
              <w:pStyle w:val="TableParagraph"/>
              <w:ind w:left="720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14:paraId="7E32DE6E" w14:textId="31738B05" w:rsidR="00A313AE" w:rsidRDefault="00A313AE" w:rsidP="00BB3BAB">
            <w:pPr>
              <w:pStyle w:val="TableParagraph"/>
              <w:ind w:left="720"/>
              <w:rPr>
                <w:rFonts w:ascii="Times New Roman"/>
                <w:sz w:val="16"/>
              </w:rPr>
            </w:pPr>
          </w:p>
        </w:tc>
        <w:tc>
          <w:tcPr>
            <w:tcW w:w="1984" w:type="dxa"/>
          </w:tcPr>
          <w:p w14:paraId="32A981CA" w14:textId="77777777" w:rsidR="00A313AE" w:rsidRDefault="00A313AE" w:rsidP="00BB3BAB">
            <w:pPr>
              <w:pStyle w:val="TableParagraph"/>
              <w:ind w:left="720"/>
              <w:rPr>
                <w:rFonts w:ascii="Times New Roman"/>
                <w:sz w:val="16"/>
              </w:rPr>
            </w:pPr>
          </w:p>
        </w:tc>
      </w:tr>
      <w:tr w:rsidR="00A313AE" w14:paraId="5B53775A" w14:textId="2BE4FAA6" w:rsidTr="00425853">
        <w:trPr>
          <w:trHeight w:val="77"/>
        </w:trPr>
        <w:tc>
          <w:tcPr>
            <w:tcW w:w="4678" w:type="dxa"/>
            <w:shd w:val="clear" w:color="auto" w:fill="auto"/>
          </w:tcPr>
          <w:p w14:paraId="3E6BA43A" w14:textId="356F7A8F" w:rsidR="00A313AE" w:rsidRDefault="00A313AE" w:rsidP="00454E09">
            <w:pPr>
              <w:pStyle w:val="TableParagraph"/>
              <w:numPr>
                <w:ilvl w:val="0"/>
                <w:numId w:val="14"/>
              </w:numPr>
              <w:spacing w:before="42" w:line="235" w:lineRule="auto"/>
              <w:rPr>
                <w:sz w:val="18"/>
              </w:rPr>
            </w:pPr>
            <w:r>
              <w:rPr>
                <w:sz w:val="18"/>
              </w:rPr>
              <w:t>Update</w:t>
            </w:r>
            <w:r w:rsidRPr="00A35A74">
              <w:rPr>
                <w:sz w:val="18"/>
              </w:rPr>
              <w:t xml:space="preserve"> the endorsem</w:t>
            </w:r>
            <w:r>
              <w:rPr>
                <w:sz w:val="18"/>
              </w:rPr>
              <w:t>ent number and endorsement date in PRISM?</w:t>
            </w:r>
          </w:p>
        </w:tc>
        <w:tc>
          <w:tcPr>
            <w:tcW w:w="993" w:type="dxa"/>
            <w:shd w:val="clear" w:color="auto" w:fill="808080" w:themeFill="background1" w:themeFillShade="80"/>
          </w:tcPr>
          <w:p w14:paraId="42882C3F" w14:textId="77777777" w:rsidR="00A313AE" w:rsidRDefault="00A313AE" w:rsidP="00BB3BAB">
            <w:pPr>
              <w:pStyle w:val="TableParagraph"/>
              <w:ind w:left="720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  <w:shd w:val="clear" w:color="auto" w:fill="808080" w:themeFill="background1" w:themeFillShade="80"/>
          </w:tcPr>
          <w:p w14:paraId="45C8B1FE" w14:textId="77777777" w:rsidR="00A313AE" w:rsidRDefault="00A313AE" w:rsidP="00BB3BAB">
            <w:pPr>
              <w:pStyle w:val="TableParagraph"/>
              <w:ind w:left="720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14:paraId="7D164B4B" w14:textId="47F60FCB" w:rsidR="00A313AE" w:rsidRDefault="00A313AE" w:rsidP="00BB3BAB">
            <w:pPr>
              <w:pStyle w:val="TableParagraph"/>
              <w:ind w:left="720"/>
              <w:rPr>
                <w:rFonts w:ascii="Times New Roman"/>
                <w:sz w:val="16"/>
              </w:rPr>
            </w:pPr>
          </w:p>
        </w:tc>
        <w:tc>
          <w:tcPr>
            <w:tcW w:w="1984" w:type="dxa"/>
          </w:tcPr>
          <w:p w14:paraId="0A708B19" w14:textId="77777777" w:rsidR="00A313AE" w:rsidRDefault="00A313AE" w:rsidP="00BB3BAB">
            <w:pPr>
              <w:pStyle w:val="TableParagraph"/>
              <w:ind w:left="720"/>
              <w:rPr>
                <w:rFonts w:ascii="Times New Roman"/>
                <w:sz w:val="16"/>
              </w:rPr>
            </w:pPr>
          </w:p>
        </w:tc>
      </w:tr>
    </w:tbl>
    <w:p w14:paraId="4E2854E0" w14:textId="77777777" w:rsidR="00A9734C" w:rsidRDefault="00A9734C" w:rsidP="00BB3BAB">
      <w:pPr>
        <w:pStyle w:val="BodyText"/>
        <w:spacing w:before="11"/>
        <w:ind w:left="720"/>
        <w:rPr>
          <w:rFonts w:ascii="Times New Roman"/>
          <w:sz w:val="7"/>
        </w:rPr>
      </w:pPr>
    </w:p>
    <w:p w14:paraId="5E1B1CA2" w14:textId="77777777" w:rsidR="00C2340A" w:rsidRDefault="00C2340A" w:rsidP="00BB3BAB">
      <w:pPr>
        <w:pStyle w:val="BodyText"/>
        <w:tabs>
          <w:tab w:val="left" w:pos="4592"/>
          <w:tab w:val="left" w:pos="8895"/>
        </w:tabs>
        <w:spacing w:before="89"/>
        <w:ind w:left="720"/>
        <w:rPr>
          <w:b/>
          <w:color w:val="A6A6A6" w:themeColor="background1" w:themeShade="A6"/>
          <w:highlight w:val="yellow"/>
        </w:rPr>
      </w:pPr>
    </w:p>
    <w:p w14:paraId="4E5F9567" w14:textId="695E99A4" w:rsidR="00A35A74" w:rsidRPr="00314958" w:rsidRDefault="00314958" w:rsidP="00BB3BAB">
      <w:pPr>
        <w:pStyle w:val="BodyText"/>
        <w:tabs>
          <w:tab w:val="left" w:pos="4592"/>
          <w:tab w:val="left" w:pos="8895"/>
        </w:tabs>
        <w:spacing w:before="89"/>
        <w:ind w:left="720"/>
        <w:rPr>
          <w:b/>
          <w:color w:val="A6A6A6" w:themeColor="background1" w:themeShade="A6"/>
        </w:rPr>
      </w:pPr>
      <w:r w:rsidRPr="00425853">
        <w:rPr>
          <w:b/>
          <w:color w:val="A6A6A6" w:themeColor="background1" w:themeShade="A6"/>
        </w:rPr>
        <w:lastRenderedPageBreak/>
        <w:t xml:space="preserve">Revised: </w:t>
      </w:r>
      <w:r w:rsidR="00425853" w:rsidRPr="00425853">
        <w:rPr>
          <w:b/>
          <w:color w:val="A6A6A6" w:themeColor="background1" w:themeShade="A6"/>
        </w:rPr>
        <w:t xml:space="preserve">19 </w:t>
      </w:r>
      <w:r w:rsidR="00E20A1E" w:rsidRPr="00425853">
        <w:rPr>
          <w:b/>
          <w:color w:val="A6A6A6" w:themeColor="background1" w:themeShade="A6"/>
        </w:rPr>
        <w:t>Nov</w:t>
      </w:r>
      <w:r w:rsidR="00A313AE" w:rsidRPr="00425853">
        <w:rPr>
          <w:b/>
          <w:color w:val="A6A6A6" w:themeColor="background1" w:themeShade="A6"/>
        </w:rPr>
        <w:t xml:space="preserve"> </w:t>
      </w:r>
      <w:r w:rsidR="00AC3B39" w:rsidRPr="00425853">
        <w:rPr>
          <w:b/>
          <w:color w:val="A6A6A6" w:themeColor="background1" w:themeShade="A6"/>
        </w:rPr>
        <w:t>2021</w:t>
      </w:r>
    </w:p>
    <w:p w14:paraId="43F363E3" w14:textId="77777777" w:rsidR="00A35A74" w:rsidRDefault="00A35A74" w:rsidP="00BB3BAB">
      <w:pPr>
        <w:pStyle w:val="BodyText"/>
        <w:tabs>
          <w:tab w:val="left" w:pos="4592"/>
          <w:tab w:val="left" w:pos="8895"/>
        </w:tabs>
        <w:spacing w:before="89"/>
        <w:ind w:left="720"/>
      </w:pPr>
    </w:p>
    <w:p w14:paraId="72B5AC00" w14:textId="77777777" w:rsidR="00C2340A" w:rsidRDefault="00C2340A" w:rsidP="00C2340A">
      <w:pPr>
        <w:pStyle w:val="BodyText"/>
        <w:tabs>
          <w:tab w:val="left" w:pos="4592"/>
          <w:tab w:val="left" w:pos="8895"/>
        </w:tabs>
        <w:spacing w:before="89"/>
        <w:ind w:left="720"/>
        <w:rPr>
          <w:rFonts w:ascii="Times New Roman"/>
        </w:rPr>
      </w:pPr>
      <w:r>
        <w:t>Prepared</w:t>
      </w:r>
      <w:r>
        <w:rPr>
          <w:spacing w:val="-7"/>
        </w:rPr>
        <w:t xml:space="preserve"> </w:t>
      </w:r>
      <w:r>
        <w:t>by:</w:t>
      </w:r>
      <w: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E947B74" w14:textId="77777777" w:rsidR="00C2340A" w:rsidRDefault="00C2340A" w:rsidP="00C2340A">
      <w:pPr>
        <w:pStyle w:val="BodyText"/>
        <w:tabs>
          <w:tab w:val="left" w:pos="4592"/>
          <w:tab w:val="left" w:pos="8895"/>
        </w:tabs>
        <w:spacing w:before="110"/>
        <w:ind w:left="720"/>
        <w:rPr>
          <w:rFonts w:ascii="Times New Roman"/>
        </w:rPr>
      </w:pPr>
      <w:r>
        <w:t>Date submitted for</w:t>
      </w:r>
      <w:r>
        <w:rPr>
          <w:spacing w:val="-31"/>
        </w:rPr>
        <w:t xml:space="preserve"> </w:t>
      </w:r>
      <w:r>
        <w:t>review:</w:t>
      </w:r>
      <w: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150E9EE" w14:textId="77777777" w:rsidR="00C2340A" w:rsidRDefault="00C2340A" w:rsidP="00C2340A">
      <w:pPr>
        <w:pStyle w:val="BodyText"/>
        <w:spacing w:before="1"/>
        <w:ind w:left="720"/>
        <w:rPr>
          <w:rFonts w:ascii="Times New Roman"/>
          <w:sz w:val="12"/>
        </w:rPr>
      </w:pPr>
    </w:p>
    <w:p w14:paraId="0A9E143C" w14:textId="77777777" w:rsidR="00C2340A" w:rsidRDefault="00C2340A" w:rsidP="00BB3BAB">
      <w:pPr>
        <w:pStyle w:val="BodyText"/>
        <w:tabs>
          <w:tab w:val="left" w:pos="4592"/>
          <w:tab w:val="left" w:pos="8895"/>
        </w:tabs>
        <w:spacing w:before="89"/>
        <w:ind w:left="720"/>
      </w:pPr>
    </w:p>
    <w:p w14:paraId="48B5AFAA" w14:textId="77777777" w:rsidR="00C2340A" w:rsidRDefault="00C2340A" w:rsidP="00BB3BAB">
      <w:pPr>
        <w:pStyle w:val="BodyText"/>
        <w:tabs>
          <w:tab w:val="left" w:pos="4592"/>
          <w:tab w:val="left" w:pos="8895"/>
        </w:tabs>
        <w:spacing w:before="89"/>
        <w:ind w:left="720"/>
      </w:pPr>
    </w:p>
    <w:p w14:paraId="70A03FBF" w14:textId="77777777" w:rsidR="00C2340A" w:rsidRDefault="00C2340A" w:rsidP="00BB3BAB">
      <w:pPr>
        <w:pStyle w:val="BodyText"/>
        <w:tabs>
          <w:tab w:val="left" w:pos="4592"/>
          <w:tab w:val="left" w:pos="8895"/>
        </w:tabs>
        <w:spacing w:before="89"/>
        <w:ind w:left="720"/>
      </w:pPr>
    </w:p>
    <w:p w14:paraId="739B271E" w14:textId="77777777" w:rsidR="00C2340A" w:rsidRDefault="00C2340A" w:rsidP="00BB3BAB">
      <w:pPr>
        <w:pStyle w:val="BodyText"/>
        <w:tabs>
          <w:tab w:val="left" w:pos="4592"/>
          <w:tab w:val="left" w:pos="8895"/>
        </w:tabs>
        <w:spacing w:before="89"/>
        <w:ind w:left="720"/>
      </w:pPr>
    </w:p>
    <w:tbl>
      <w:tblPr>
        <w:tblW w:w="1049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90"/>
      </w:tblGrid>
      <w:tr w:rsidR="00C2340A" w14:paraId="1600620D" w14:textId="77777777" w:rsidTr="00A45935">
        <w:trPr>
          <w:trHeight w:val="546"/>
        </w:trPr>
        <w:tc>
          <w:tcPr>
            <w:tcW w:w="10490" w:type="dxa"/>
            <w:shd w:val="clear" w:color="auto" w:fill="DBE5F1" w:themeFill="accent1" w:themeFillTint="33"/>
          </w:tcPr>
          <w:p w14:paraId="20C16F13" w14:textId="77777777" w:rsidR="00C2340A" w:rsidRDefault="00C2340A" w:rsidP="00A45935">
            <w:pPr>
              <w:pStyle w:val="TableParagraph"/>
              <w:ind w:left="720"/>
              <w:jc w:val="center"/>
              <w:rPr>
                <w:rFonts w:asciiTheme="minorHAnsi" w:hAnsiTheme="minorHAnsi" w:cstheme="minorHAnsi"/>
                <w:b/>
                <w:bCs/>
                <w:sz w:val="18"/>
              </w:rPr>
            </w:pPr>
          </w:p>
          <w:p w14:paraId="37CEDCFB" w14:textId="77777777" w:rsidR="00C2340A" w:rsidRDefault="00C2340A" w:rsidP="00A45935">
            <w:pPr>
              <w:pStyle w:val="TableParagraph"/>
              <w:ind w:left="720"/>
              <w:jc w:val="center"/>
              <w:rPr>
                <w:rFonts w:ascii="Times New Roman"/>
                <w:sz w:val="16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</w:rPr>
              <w:t>FOR RAS USE ONLY</w:t>
            </w:r>
          </w:p>
        </w:tc>
      </w:tr>
    </w:tbl>
    <w:p w14:paraId="7391D13A" w14:textId="77777777" w:rsidR="00C2340A" w:rsidRDefault="00C2340A" w:rsidP="00BB3BAB">
      <w:pPr>
        <w:pStyle w:val="BodyText"/>
        <w:tabs>
          <w:tab w:val="left" w:pos="4592"/>
          <w:tab w:val="left" w:pos="8895"/>
        </w:tabs>
        <w:spacing w:before="89"/>
        <w:ind w:left="720"/>
      </w:pPr>
    </w:p>
    <w:p w14:paraId="4E2854E1" w14:textId="2238AEAC" w:rsidR="00A9734C" w:rsidRDefault="00A35A74" w:rsidP="00BB3BAB">
      <w:pPr>
        <w:pStyle w:val="BodyText"/>
        <w:tabs>
          <w:tab w:val="left" w:pos="4592"/>
          <w:tab w:val="left" w:pos="8895"/>
        </w:tabs>
        <w:spacing w:before="89"/>
        <w:ind w:left="720"/>
        <w:rPr>
          <w:rFonts w:ascii="Times New Roman"/>
        </w:rPr>
      </w:pPr>
      <w:r>
        <w:t>Reviewer (RAF)/ Date</w:t>
      </w:r>
      <w:r w:rsidR="005944AD">
        <w:t>:</w:t>
      </w:r>
      <w:r w:rsidR="005944AD">
        <w:tab/>
      </w:r>
      <w:r w:rsidR="005944AD">
        <w:rPr>
          <w:rFonts w:ascii="Times New Roman"/>
          <w:u w:val="single"/>
        </w:rPr>
        <w:t xml:space="preserve"> </w:t>
      </w:r>
      <w:r w:rsidR="005944AD">
        <w:rPr>
          <w:rFonts w:ascii="Times New Roman"/>
          <w:u w:val="single"/>
        </w:rPr>
        <w:tab/>
      </w:r>
    </w:p>
    <w:p w14:paraId="4E2854E2" w14:textId="522B44E1" w:rsidR="00A9734C" w:rsidRDefault="00A35A74" w:rsidP="00BB3BAB">
      <w:pPr>
        <w:pStyle w:val="BodyText"/>
        <w:tabs>
          <w:tab w:val="left" w:pos="4592"/>
          <w:tab w:val="left" w:pos="8895"/>
        </w:tabs>
        <w:spacing w:before="110"/>
        <w:ind w:left="720"/>
        <w:rPr>
          <w:rFonts w:ascii="Times New Roman"/>
          <w:u w:val="single"/>
        </w:rPr>
      </w:pPr>
      <w:r>
        <w:t>Reviewed by (Supervisor)/ Date</w:t>
      </w:r>
      <w:r w:rsidR="005944AD">
        <w:t>:</w:t>
      </w:r>
      <w:r w:rsidR="005944AD">
        <w:tab/>
      </w:r>
      <w:r w:rsidR="005944AD">
        <w:rPr>
          <w:rFonts w:ascii="Times New Roman"/>
          <w:u w:val="single"/>
        </w:rPr>
        <w:t xml:space="preserve"> </w:t>
      </w:r>
      <w:r w:rsidR="005944AD">
        <w:rPr>
          <w:rFonts w:ascii="Times New Roman"/>
          <w:u w:val="single"/>
        </w:rPr>
        <w:tab/>
      </w:r>
    </w:p>
    <w:p w14:paraId="133ACD69" w14:textId="3B3C7095" w:rsidR="00A35A74" w:rsidRDefault="00A35A74" w:rsidP="00A35A74">
      <w:pPr>
        <w:pStyle w:val="BodyText"/>
        <w:tabs>
          <w:tab w:val="left" w:pos="4592"/>
          <w:tab w:val="left" w:pos="8895"/>
        </w:tabs>
        <w:spacing w:before="110"/>
        <w:ind w:left="720"/>
        <w:rPr>
          <w:rFonts w:ascii="Times New Roman"/>
          <w:u w:val="single"/>
        </w:rPr>
      </w:pPr>
      <w:r>
        <w:t>Endorsement No.:</w:t>
      </w:r>
      <w: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F5B54B0" w14:textId="0E354DA8" w:rsidR="00A35A74" w:rsidRDefault="00A35A74" w:rsidP="00A35A74">
      <w:pPr>
        <w:pStyle w:val="BodyText"/>
        <w:tabs>
          <w:tab w:val="left" w:pos="4592"/>
          <w:tab w:val="left" w:pos="8895"/>
        </w:tabs>
        <w:spacing w:before="110"/>
        <w:ind w:left="720"/>
        <w:rPr>
          <w:rFonts w:ascii="Times New Roman"/>
          <w:u w:val="single"/>
        </w:rPr>
      </w:pPr>
      <w:r>
        <w:t>Date of report endorsement:</w:t>
      </w:r>
      <w: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1B2CBA2" w14:textId="77777777" w:rsidR="00A35A74" w:rsidRDefault="00A35A74" w:rsidP="00BB3BAB">
      <w:pPr>
        <w:pStyle w:val="BodyText"/>
        <w:tabs>
          <w:tab w:val="left" w:pos="4592"/>
          <w:tab w:val="left" w:pos="8895"/>
        </w:tabs>
        <w:spacing w:before="110"/>
        <w:ind w:left="720"/>
        <w:rPr>
          <w:rFonts w:ascii="Times New Roman"/>
        </w:rPr>
      </w:pPr>
    </w:p>
    <w:p w14:paraId="4E2854E3" w14:textId="77777777" w:rsidR="00A9734C" w:rsidRDefault="00A9734C" w:rsidP="00BB3BAB">
      <w:pPr>
        <w:pStyle w:val="BodyText"/>
        <w:spacing w:before="1"/>
        <w:ind w:left="720"/>
        <w:rPr>
          <w:rFonts w:ascii="Times New Roman"/>
          <w:sz w:val="12"/>
        </w:rPr>
      </w:pPr>
    </w:p>
    <w:p w14:paraId="4E2854E5" w14:textId="49C23AF9" w:rsidR="00A9734C" w:rsidRDefault="00A35A74" w:rsidP="00A35A74">
      <w:pPr>
        <w:pStyle w:val="BodyText"/>
        <w:tabs>
          <w:tab w:val="left" w:pos="4592"/>
          <w:tab w:val="left" w:pos="8895"/>
        </w:tabs>
        <w:spacing w:before="110"/>
        <w:ind w:left="720"/>
      </w:pPr>
      <w:r>
        <w:t>Reviewer Notes:</w:t>
      </w:r>
    </w:p>
    <w:p w14:paraId="2BB13EC8" w14:textId="5ED6E703" w:rsidR="00A35A74" w:rsidRDefault="00A35A74" w:rsidP="00A35A74">
      <w:pPr>
        <w:pStyle w:val="BodyText"/>
        <w:tabs>
          <w:tab w:val="left" w:pos="4592"/>
          <w:tab w:val="left" w:pos="8895"/>
        </w:tabs>
        <w:spacing w:before="110"/>
        <w:ind w:left="72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5D44C3" w14:textId="77777777" w:rsidR="00A35A74" w:rsidRPr="00A35A74" w:rsidRDefault="00A35A74" w:rsidP="00A35A74">
      <w:pPr>
        <w:pStyle w:val="BodyText"/>
        <w:tabs>
          <w:tab w:val="left" w:pos="4592"/>
          <w:tab w:val="left" w:pos="8895"/>
        </w:tabs>
        <w:spacing w:before="110"/>
        <w:ind w:left="720"/>
      </w:pPr>
    </w:p>
    <w:sectPr w:rsidR="00A35A74" w:rsidRPr="00A35A74" w:rsidSect="009F10E1">
      <w:pgSz w:w="11906" w:h="16838" w:code="9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EF991" w14:textId="77777777" w:rsidR="0073757B" w:rsidRDefault="0073757B" w:rsidP="005857C7">
      <w:r>
        <w:separator/>
      </w:r>
    </w:p>
  </w:endnote>
  <w:endnote w:type="continuationSeparator" w:id="0">
    <w:p w14:paraId="155E7D35" w14:textId="77777777" w:rsidR="0073757B" w:rsidRDefault="0073757B" w:rsidP="00585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A16B0" w14:textId="77777777" w:rsidR="0073757B" w:rsidRDefault="0073757B" w:rsidP="005857C7">
      <w:r>
        <w:separator/>
      </w:r>
    </w:p>
  </w:footnote>
  <w:footnote w:type="continuationSeparator" w:id="0">
    <w:p w14:paraId="7C2E5564" w14:textId="77777777" w:rsidR="0073757B" w:rsidRDefault="0073757B" w:rsidP="005857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A14AF"/>
    <w:multiLevelType w:val="hybridMultilevel"/>
    <w:tmpl w:val="33B075FA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84644"/>
    <w:multiLevelType w:val="hybridMultilevel"/>
    <w:tmpl w:val="CA70BE5A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37285"/>
    <w:multiLevelType w:val="hybridMultilevel"/>
    <w:tmpl w:val="4222989E"/>
    <w:lvl w:ilvl="0" w:tplc="8FC8995C">
      <w:start w:val="8"/>
      <w:numFmt w:val="decimal"/>
      <w:lvlText w:val="%1."/>
      <w:lvlJc w:val="left"/>
      <w:pPr>
        <w:ind w:left="4940" w:hanging="260"/>
      </w:pPr>
      <w:rPr>
        <w:rFonts w:ascii="Calibri" w:eastAsia="Calibri" w:hAnsi="Calibri" w:cs="Calibri" w:hint="default"/>
        <w:spacing w:val="-4"/>
        <w:w w:val="99"/>
        <w:sz w:val="18"/>
        <w:szCs w:val="18"/>
      </w:rPr>
    </w:lvl>
    <w:lvl w:ilvl="1" w:tplc="D46CE8EA">
      <w:start w:val="1"/>
      <w:numFmt w:val="lowerLetter"/>
      <w:lvlText w:val="%2."/>
      <w:lvlJc w:val="left"/>
      <w:pPr>
        <w:ind w:left="5220" w:hanging="254"/>
      </w:pPr>
      <w:rPr>
        <w:rFonts w:ascii="Calibri" w:eastAsia="Calibri" w:hAnsi="Calibri" w:cs="Calibri" w:hint="default"/>
        <w:spacing w:val="-3"/>
        <w:w w:val="99"/>
        <w:sz w:val="18"/>
        <w:szCs w:val="18"/>
      </w:rPr>
    </w:lvl>
    <w:lvl w:ilvl="2" w:tplc="EB54A15A">
      <w:numFmt w:val="bullet"/>
      <w:lvlText w:val="•"/>
      <w:lvlJc w:val="left"/>
      <w:pPr>
        <w:ind w:left="5537" w:hanging="254"/>
      </w:pPr>
      <w:rPr>
        <w:rFonts w:hint="default"/>
      </w:rPr>
    </w:lvl>
    <w:lvl w:ilvl="3" w:tplc="9E5A8268">
      <w:numFmt w:val="bullet"/>
      <w:lvlText w:val="•"/>
      <w:lvlJc w:val="left"/>
      <w:pPr>
        <w:ind w:left="5853" w:hanging="254"/>
      </w:pPr>
      <w:rPr>
        <w:rFonts w:hint="default"/>
      </w:rPr>
    </w:lvl>
    <w:lvl w:ilvl="4" w:tplc="603416CC">
      <w:numFmt w:val="bullet"/>
      <w:lvlText w:val="•"/>
      <w:lvlJc w:val="left"/>
      <w:pPr>
        <w:ind w:left="6169" w:hanging="254"/>
      </w:pPr>
      <w:rPr>
        <w:rFonts w:hint="default"/>
      </w:rPr>
    </w:lvl>
    <w:lvl w:ilvl="5" w:tplc="E6784C44">
      <w:numFmt w:val="bullet"/>
      <w:lvlText w:val="•"/>
      <w:lvlJc w:val="left"/>
      <w:pPr>
        <w:ind w:left="6485" w:hanging="254"/>
      </w:pPr>
      <w:rPr>
        <w:rFonts w:hint="default"/>
      </w:rPr>
    </w:lvl>
    <w:lvl w:ilvl="6" w:tplc="4166689C">
      <w:numFmt w:val="bullet"/>
      <w:lvlText w:val="•"/>
      <w:lvlJc w:val="left"/>
      <w:pPr>
        <w:ind w:left="6802" w:hanging="254"/>
      </w:pPr>
      <w:rPr>
        <w:rFonts w:hint="default"/>
      </w:rPr>
    </w:lvl>
    <w:lvl w:ilvl="7" w:tplc="95E4C790">
      <w:numFmt w:val="bullet"/>
      <w:lvlText w:val="•"/>
      <w:lvlJc w:val="left"/>
      <w:pPr>
        <w:ind w:left="7118" w:hanging="254"/>
      </w:pPr>
      <w:rPr>
        <w:rFonts w:hint="default"/>
      </w:rPr>
    </w:lvl>
    <w:lvl w:ilvl="8" w:tplc="80C4773E">
      <w:numFmt w:val="bullet"/>
      <w:lvlText w:val="•"/>
      <w:lvlJc w:val="left"/>
      <w:pPr>
        <w:ind w:left="7434" w:hanging="254"/>
      </w:pPr>
      <w:rPr>
        <w:rFonts w:hint="default"/>
      </w:rPr>
    </w:lvl>
  </w:abstractNum>
  <w:abstractNum w:abstractNumId="3" w15:restartNumberingAfterBreak="0">
    <w:nsid w:val="2352479D"/>
    <w:multiLevelType w:val="hybridMultilevel"/>
    <w:tmpl w:val="50C05C32"/>
    <w:lvl w:ilvl="0" w:tplc="00CCEA1C">
      <w:start w:val="9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40" w:hanging="360"/>
      </w:pPr>
    </w:lvl>
    <w:lvl w:ilvl="2" w:tplc="3409001B" w:tentative="1">
      <w:start w:val="1"/>
      <w:numFmt w:val="lowerRoman"/>
      <w:lvlText w:val="%3."/>
      <w:lvlJc w:val="right"/>
      <w:pPr>
        <w:ind w:left="2260" w:hanging="180"/>
      </w:pPr>
    </w:lvl>
    <w:lvl w:ilvl="3" w:tplc="3409000F" w:tentative="1">
      <w:start w:val="1"/>
      <w:numFmt w:val="decimal"/>
      <w:lvlText w:val="%4."/>
      <w:lvlJc w:val="left"/>
      <w:pPr>
        <w:ind w:left="2980" w:hanging="360"/>
      </w:pPr>
    </w:lvl>
    <w:lvl w:ilvl="4" w:tplc="34090019" w:tentative="1">
      <w:start w:val="1"/>
      <w:numFmt w:val="lowerLetter"/>
      <w:lvlText w:val="%5."/>
      <w:lvlJc w:val="left"/>
      <w:pPr>
        <w:ind w:left="3700" w:hanging="360"/>
      </w:pPr>
    </w:lvl>
    <w:lvl w:ilvl="5" w:tplc="3409001B" w:tentative="1">
      <w:start w:val="1"/>
      <w:numFmt w:val="lowerRoman"/>
      <w:lvlText w:val="%6."/>
      <w:lvlJc w:val="right"/>
      <w:pPr>
        <w:ind w:left="4420" w:hanging="180"/>
      </w:pPr>
    </w:lvl>
    <w:lvl w:ilvl="6" w:tplc="3409000F" w:tentative="1">
      <w:start w:val="1"/>
      <w:numFmt w:val="decimal"/>
      <w:lvlText w:val="%7."/>
      <w:lvlJc w:val="left"/>
      <w:pPr>
        <w:ind w:left="5140" w:hanging="360"/>
      </w:pPr>
    </w:lvl>
    <w:lvl w:ilvl="7" w:tplc="34090019" w:tentative="1">
      <w:start w:val="1"/>
      <w:numFmt w:val="lowerLetter"/>
      <w:lvlText w:val="%8."/>
      <w:lvlJc w:val="left"/>
      <w:pPr>
        <w:ind w:left="5860" w:hanging="360"/>
      </w:pPr>
    </w:lvl>
    <w:lvl w:ilvl="8" w:tplc="3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4" w15:restartNumberingAfterBreak="0">
    <w:nsid w:val="2835249A"/>
    <w:multiLevelType w:val="hybridMultilevel"/>
    <w:tmpl w:val="BC1024D4"/>
    <w:lvl w:ilvl="0" w:tplc="34090019">
      <w:start w:val="1"/>
      <w:numFmt w:val="lowerLetter"/>
      <w:lvlText w:val="%1."/>
      <w:lvlJc w:val="left"/>
      <w:pPr>
        <w:ind w:left="1396" w:hanging="360"/>
      </w:pPr>
    </w:lvl>
    <w:lvl w:ilvl="1" w:tplc="34090019" w:tentative="1">
      <w:start w:val="1"/>
      <w:numFmt w:val="lowerLetter"/>
      <w:lvlText w:val="%2."/>
      <w:lvlJc w:val="left"/>
      <w:pPr>
        <w:ind w:left="2116" w:hanging="360"/>
      </w:pPr>
    </w:lvl>
    <w:lvl w:ilvl="2" w:tplc="3409001B" w:tentative="1">
      <w:start w:val="1"/>
      <w:numFmt w:val="lowerRoman"/>
      <w:lvlText w:val="%3."/>
      <w:lvlJc w:val="right"/>
      <w:pPr>
        <w:ind w:left="2836" w:hanging="180"/>
      </w:pPr>
    </w:lvl>
    <w:lvl w:ilvl="3" w:tplc="3409000F" w:tentative="1">
      <w:start w:val="1"/>
      <w:numFmt w:val="decimal"/>
      <w:lvlText w:val="%4."/>
      <w:lvlJc w:val="left"/>
      <w:pPr>
        <w:ind w:left="3556" w:hanging="360"/>
      </w:pPr>
    </w:lvl>
    <w:lvl w:ilvl="4" w:tplc="34090019" w:tentative="1">
      <w:start w:val="1"/>
      <w:numFmt w:val="lowerLetter"/>
      <w:lvlText w:val="%5."/>
      <w:lvlJc w:val="left"/>
      <w:pPr>
        <w:ind w:left="4276" w:hanging="360"/>
      </w:pPr>
    </w:lvl>
    <w:lvl w:ilvl="5" w:tplc="3409001B" w:tentative="1">
      <w:start w:val="1"/>
      <w:numFmt w:val="lowerRoman"/>
      <w:lvlText w:val="%6."/>
      <w:lvlJc w:val="right"/>
      <w:pPr>
        <w:ind w:left="4996" w:hanging="180"/>
      </w:pPr>
    </w:lvl>
    <w:lvl w:ilvl="6" w:tplc="3409000F" w:tentative="1">
      <w:start w:val="1"/>
      <w:numFmt w:val="decimal"/>
      <w:lvlText w:val="%7."/>
      <w:lvlJc w:val="left"/>
      <w:pPr>
        <w:ind w:left="5716" w:hanging="360"/>
      </w:pPr>
    </w:lvl>
    <w:lvl w:ilvl="7" w:tplc="34090019" w:tentative="1">
      <w:start w:val="1"/>
      <w:numFmt w:val="lowerLetter"/>
      <w:lvlText w:val="%8."/>
      <w:lvlJc w:val="left"/>
      <w:pPr>
        <w:ind w:left="6436" w:hanging="360"/>
      </w:pPr>
    </w:lvl>
    <w:lvl w:ilvl="8" w:tplc="3409001B" w:tentative="1">
      <w:start w:val="1"/>
      <w:numFmt w:val="lowerRoman"/>
      <w:lvlText w:val="%9."/>
      <w:lvlJc w:val="right"/>
      <w:pPr>
        <w:ind w:left="7156" w:hanging="180"/>
      </w:pPr>
    </w:lvl>
  </w:abstractNum>
  <w:abstractNum w:abstractNumId="5" w15:restartNumberingAfterBreak="0">
    <w:nsid w:val="44C8738E"/>
    <w:multiLevelType w:val="hybridMultilevel"/>
    <w:tmpl w:val="A882051E"/>
    <w:lvl w:ilvl="0" w:tplc="8FC8995C">
      <w:start w:val="8"/>
      <w:numFmt w:val="decimal"/>
      <w:lvlText w:val="%1."/>
      <w:lvlJc w:val="left"/>
      <w:pPr>
        <w:ind w:left="339" w:hanging="260"/>
      </w:pPr>
      <w:rPr>
        <w:rFonts w:ascii="Calibri" w:eastAsia="Calibri" w:hAnsi="Calibri" w:cs="Calibri" w:hint="default"/>
        <w:spacing w:val="-4"/>
        <w:w w:val="99"/>
        <w:sz w:val="18"/>
        <w:szCs w:val="18"/>
      </w:rPr>
    </w:lvl>
    <w:lvl w:ilvl="1" w:tplc="34090019">
      <w:start w:val="1"/>
      <w:numFmt w:val="lowerLetter"/>
      <w:lvlText w:val="%2."/>
      <w:lvlJc w:val="left"/>
      <w:pPr>
        <w:ind w:left="619" w:hanging="254"/>
      </w:pPr>
      <w:rPr>
        <w:rFonts w:hint="default"/>
        <w:spacing w:val="-3"/>
        <w:w w:val="99"/>
        <w:sz w:val="18"/>
        <w:szCs w:val="18"/>
      </w:rPr>
    </w:lvl>
    <w:lvl w:ilvl="2" w:tplc="34090019">
      <w:start w:val="1"/>
      <w:numFmt w:val="lowerLetter"/>
      <w:lvlText w:val="%3."/>
      <w:lvlJc w:val="left"/>
      <w:pPr>
        <w:ind w:left="936" w:hanging="254"/>
      </w:pPr>
      <w:rPr>
        <w:rFonts w:hint="default"/>
      </w:rPr>
    </w:lvl>
    <w:lvl w:ilvl="3" w:tplc="9E5A8268">
      <w:numFmt w:val="bullet"/>
      <w:lvlText w:val="•"/>
      <w:lvlJc w:val="left"/>
      <w:pPr>
        <w:ind w:left="1252" w:hanging="254"/>
      </w:pPr>
      <w:rPr>
        <w:rFonts w:hint="default"/>
      </w:rPr>
    </w:lvl>
    <w:lvl w:ilvl="4" w:tplc="603416CC">
      <w:numFmt w:val="bullet"/>
      <w:lvlText w:val="•"/>
      <w:lvlJc w:val="left"/>
      <w:pPr>
        <w:ind w:left="1568" w:hanging="254"/>
      </w:pPr>
      <w:rPr>
        <w:rFonts w:hint="default"/>
      </w:rPr>
    </w:lvl>
    <w:lvl w:ilvl="5" w:tplc="E6784C44">
      <w:numFmt w:val="bullet"/>
      <w:lvlText w:val="•"/>
      <w:lvlJc w:val="left"/>
      <w:pPr>
        <w:ind w:left="1884" w:hanging="254"/>
      </w:pPr>
      <w:rPr>
        <w:rFonts w:hint="default"/>
      </w:rPr>
    </w:lvl>
    <w:lvl w:ilvl="6" w:tplc="4166689C">
      <w:numFmt w:val="bullet"/>
      <w:lvlText w:val="•"/>
      <w:lvlJc w:val="left"/>
      <w:pPr>
        <w:ind w:left="2201" w:hanging="254"/>
      </w:pPr>
      <w:rPr>
        <w:rFonts w:hint="default"/>
      </w:rPr>
    </w:lvl>
    <w:lvl w:ilvl="7" w:tplc="95E4C790">
      <w:numFmt w:val="bullet"/>
      <w:lvlText w:val="•"/>
      <w:lvlJc w:val="left"/>
      <w:pPr>
        <w:ind w:left="2517" w:hanging="254"/>
      </w:pPr>
      <w:rPr>
        <w:rFonts w:hint="default"/>
      </w:rPr>
    </w:lvl>
    <w:lvl w:ilvl="8" w:tplc="80C4773E">
      <w:numFmt w:val="bullet"/>
      <w:lvlText w:val="•"/>
      <w:lvlJc w:val="left"/>
      <w:pPr>
        <w:ind w:left="2833" w:hanging="254"/>
      </w:pPr>
      <w:rPr>
        <w:rFonts w:hint="default"/>
      </w:rPr>
    </w:lvl>
  </w:abstractNum>
  <w:abstractNum w:abstractNumId="6" w15:restartNumberingAfterBreak="0">
    <w:nsid w:val="4C5E6D74"/>
    <w:multiLevelType w:val="hybridMultilevel"/>
    <w:tmpl w:val="7DD24662"/>
    <w:lvl w:ilvl="0" w:tplc="34090019">
      <w:start w:val="1"/>
      <w:numFmt w:val="lowerLetter"/>
      <w:lvlText w:val="%1."/>
      <w:lvlJc w:val="left"/>
      <w:pPr>
        <w:ind w:left="720" w:hanging="360"/>
      </w:p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1E1C9B"/>
    <w:multiLevelType w:val="hybridMultilevel"/>
    <w:tmpl w:val="132CC258"/>
    <w:lvl w:ilvl="0" w:tplc="3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32147D"/>
    <w:multiLevelType w:val="hybridMultilevel"/>
    <w:tmpl w:val="BC1024D4"/>
    <w:lvl w:ilvl="0" w:tplc="34090019">
      <w:start w:val="1"/>
      <w:numFmt w:val="lowerLetter"/>
      <w:lvlText w:val="%1."/>
      <w:lvlJc w:val="left"/>
      <w:pPr>
        <w:ind w:left="1052" w:hanging="360"/>
      </w:pPr>
    </w:lvl>
    <w:lvl w:ilvl="1" w:tplc="34090019" w:tentative="1">
      <w:start w:val="1"/>
      <w:numFmt w:val="lowerLetter"/>
      <w:lvlText w:val="%2."/>
      <w:lvlJc w:val="left"/>
      <w:pPr>
        <w:ind w:left="1772" w:hanging="360"/>
      </w:pPr>
    </w:lvl>
    <w:lvl w:ilvl="2" w:tplc="3409001B" w:tentative="1">
      <w:start w:val="1"/>
      <w:numFmt w:val="lowerRoman"/>
      <w:lvlText w:val="%3."/>
      <w:lvlJc w:val="right"/>
      <w:pPr>
        <w:ind w:left="2492" w:hanging="180"/>
      </w:pPr>
    </w:lvl>
    <w:lvl w:ilvl="3" w:tplc="3409000F" w:tentative="1">
      <w:start w:val="1"/>
      <w:numFmt w:val="decimal"/>
      <w:lvlText w:val="%4."/>
      <w:lvlJc w:val="left"/>
      <w:pPr>
        <w:ind w:left="3212" w:hanging="360"/>
      </w:pPr>
    </w:lvl>
    <w:lvl w:ilvl="4" w:tplc="34090019" w:tentative="1">
      <w:start w:val="1"/>
      <w:numFmt w:val="lowerLetter"/>
      <w:lvlText w:val="%5."/>
      <w:lvlJc w:val="left"/>
      <w:pPr>
        <w:ind w:left="3932" w:hanging="360"/>
      </w:pPr>
    </w:lvl>
    <w:lvl w:ilvl="5" w:tplc="3409001B" w:tentative="1">
      <w:start w:val="1"/>
      <w:numFmt w:val="lowerRoman"/>
      <w:lvlText w:val="%6."/>
      <w:lvlJc w:val="right"/>
      <w:pPr>
        <w:ind w:left="4652" w:hanging="180"/>
      </w:pPr>
    </w:lvl>
    <w:lvl w:ilvl="6" w:tplc="3409000F" w:tentative="1">
      <w:start w:val="1"/>
      <w:numFmt w:val="decimal"/>
      <w:lvlText w:val="%7."/>
      <w:lvlJc w:val="left"/>
      <w:pPr>
        <w:ind w:left="5372" w:hanging="360"/>
      </w:pPr>
    </w:lvl>
    <w:lvl w:ilvl="7" w:tplc="34090019" w:tentative="1">
      <w:start w:val="1"/>
      <w:numFmt w:val="lowerLetter"/>
      <w:lvlText w:val="%8."/>
      <w:lvlJc w:val="left"/>
      <w:pPr>
        <w:ind w:left="6092" w:hanging="360"/>
      </w:pPr>
    </w:lvl>
    <w:lvl w:ilvl="8" w:tplc="340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9" w15:restartNumberingAfterBreak="0">
    <w:nsid w:val="5CA314AD"/>
    <w:multiLevelType w:val="hybridMultilevel"/>
    <w:tmpl w:val="17C8D1E4"/>
    <w:lvl w:ilvl="0" w:tplc="3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0F02E5"/>
    <w:multiLevelType w:val="hybridMultilevel"/>
    <w:tmpl w:val="500A05A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826C12"/>
    <w:multiLevelType w:val="hybridMultilevel"/>
    <w:tmpl w:val="0EF2A3C8"/>
    <w:lvl w:ilvl="0" w:tplc="3409000F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E9A5B58"/>
    <w:multiLevelType w:val="hybridMultilevel"/>
    <w:tmpl w:val="F172652E"/>
    <w:lvl w:ilvl="0" w:tplc="8FC8995C">
      <w:start w:val="8"/>
      <w:numFmt w:val="decimal"/>
      <w:lvlText w:val="%1."/>
      <w:lvlJc w:val="left"/>
      <w:pPr>
        <w:ind w:left="339" w:hanging="260"/>
      </w:pPr>
      <w:rPr>
        <w:rFonts w:ascii="Calibri" w:eastAsia="Calibri" w:hAnsi="Calibri" w:cs="Calibri" w:hint="default"/>
        <w:spacing w:val="-4"/>
        <w:w w:val="99"/>
        <w:sz w:val="18"/>
        <w:szCs w:val="18"/>
      </w:rPr>
    </w:lvl>
    <w:lvl w:ilvl="1" w:tplc="34090019">
      <w:start w:val="1"/>
      <w:numFmt w:val="lowerLetter"/>
      <w:lvlText w:val="%2."/>
      <w:lvlJc w:val="left"/>
      <w:pPr>
        <w:ind w:left="619" w:hanging="254"/>
      </w:pPr>
      <w:rPr>
        <w:rFonts w:hint="default"/>
        <w:spacing w:val="-3"/>
        <w:w w:val="99"/>
        <w:sz w:val="18"/>
        <w:szCs w:val="18"/>
      </w:rPr>
    </w:lvl>
    <w:lvl w:ilvl="2" w:tplc="EB54A15A">
      <w:numFmt w:val="bullet"/>
      <w:lvlText w:val="•"/>
      <w:lvlJc w:val="left"/>
      <w:pPr>
        <w:ind w:left="936" w:hanging="254"/>
      </w:pPr>
      <w:rPr>
        <w:rFonts w:hint="default"/>
      </w:rPr>
    </w:lvl>
    <w:lvl w:ilvl="3" w:tplc="9E5A8268">
      <w:numFmt w:val="bullet"/>
      <w:lvlText w:val="•"/>
      <w:lvlJc w:val="left"/>
      <w:pPr>
        <w:ind w:left="1252" w:hanging="254"/>
      </w:pPr>
      <w:rPr>
        <w:rFonts w:hint="default"/>
      </w:rPr>
    </w:lvl>
    <w:lvl w:ilvl="4" w:tplc="603416CC">
      <w:numFmt w:val="bullet"/>
      <w:lvlText w:val="•"/>
      <w:lvlJc w:val="left"/>
      <w:pPr>
        <w:ind w:left="1568" w:hanging="254"/>
      </w:pPr>
      <w:rPr>
        <w:rFonts w:hint="default"/>
      </w:rPr>
    </w:lvl>
    <w:lvl w:ilvl="5" w:tplc="E6784C44">
      <w:numFmt w:val="bullet"/>
      <w:lvlText w:val="•"/>
      <w:lvlJc w:val="left"/>
      <w:pPr>
        <w:ind w:left="1884" w:hanging="254"/>
      </w:pPr>
      <w:rPr>
        <w:rFonts w:hint="default"/>
      </w:rPr>
    </w:lvl>
    <w:lvl w:ilvl="6" w:tplc="4166689C">
      <w:numFmt w:val="bullet"/>
      <w:lvlText w:val="•"/>
      <w:lvlJc w:val="left"/>
      <w:pPr>
        <w:ind w:left="2201" w:hanging="254"/>
      </w:pPr>
      <w:rPr>
        <w:rFonts w:hint="default"/>
      </w:rPr>
    </w:lvl>
    <w:lvl w:ilvl="7" w:tplc="95E4C790">
      <w:numFmt w:val="bullet"/>
      <w:lvlText w:val="•"/>
      <w:lvlJc w:val="left"/>
      <w:pPr>
        <w:ind w:left="2517" w:hanging="254"/>
      </w:pPr>
      <w:rPr>
        <w:rFonts w:hint="default"/>
      </w:rPr>
    </w:lvl>
    <w:lvl w:ilvl="8" w:tplc="80C4773E">
      <w:numFmt w:val="bullet"/>
      <w:lvlText w:val="•"/>
      <w:lvlJc w:val="left"/>
      <w:pPr>
        <w:ind w:left="2833" w:hanging="254"/>
      </w:pPr>
      <w:rPr>
        <w:rFonts w:hint="default"/>
      </w:rPr>
    </w:lvl>
  </w:abstractNum>
  <w:abstractNum w:abstractNumId="13" w15:restartNumberingAfterBreak="0">
    <w:nsid w:val="714C3CE8"/>
    <w:multiLevelType w:val="hybridMultilevel"/>
    <w:tmpl w:val="9A5E7ED4"/>
    <w:lvl w:ilvl="0" w:tplc="1C00915C">
      <w:start w:val="2"/>
      <w:numFmt w:val="decimal"/>
      <w:lvlText w:val="%1."/>
      <w:lvlJc w:val="left"/>
      <w:pPr>
        <w:ind w:left="339" w:hanging="260"/>
      </w:pPr>
      <w:rPr>
        <w:rFonts w:ascii="Calibri" w:eastAsia="Calibri" w:hAnsi="Calibri" w:cs="Calibri" w:hint="default"/>
        <w:spacing w:val="-4"/>
        <w:w w:val="99"/>
        <w:sz w:val="18"/>
        <w:szCs w:val="18"/>
      </w:rPr>
    </w:lvl>
    <w:lvl w:ilvl="1" w:tplc="0FF6BC92">
      <w:start w:val="1"/>
      <w:numFmt w:val="lowerLetter"/>
      <w:lvlText w:val="%2."/>
      <w:lvlJc w:val="left"/>
      <w:pPr>
        <w:ind w:left="619" w:hanging="260"/>
      </w:pPr>
      <w:rPr>
        <w:rFonts w:ascii="Calibri" w:eastAsia="Calibri" w:hAnsi="Calibri" w:cs="Calibri" w:hint="default"/>
        <w:spacing w:val="-4"/>
        <w:w w:val="100"/>
        <w:sz w:val="18"/>
        <w:szCs w:val="18"/>
      </w:rPr>
    </w:lvl>
    <w:lvl w:ilvl="2" w:tplc="AA48182C">
      <w:numFmt w:val="bullet"/>
      <w:lvlText w:val="•"/>
      <w:lvlJc w:val="left"/>
      <w:pPr>
        <w:ind w:left="936" w:hanging="260"/>
      </w:pPr>
      <w:rPr>
        <w:rFonts w:hint="default"/>
      </w:rPr>
    </w:lvl>
    <w:lvl w:ilvl="3" w:tplc="ADBA545C">
      <w:numFmt w:val="bullet"/>
      <w:lvlText w:val="•"/>
      <w:lvlJc w:val="left"/>
      <w:pPr>
        <w:ind w:left="1252" w:hanging="260"/>
      </w:pPr>
      <w:rPr>
        <w:rFonts w:hint="default"/>
      </w:rPr>
    </w:lvl>
    <w:lvl w:ilvl="4" w:tplc="D9D42F58">
      <w:numFmt w:val="bullet"/>
      <w:lvlText w:val="•"/>
      <w:lvlJc w:val="left"/>
      <w:pPr>
        <w:ind w:left="1568" w:hanging="260"/>
      </w:pPr>
      <w:rPr>
        <w:rFonts w:hint="default"/>
      </w:rPr>
    </w:lvl>
    <w:lvl w:ilvl="5" w:tplc="AAF63230">
      <w:numFmt w:val="bullet"/>
      <w:lvlText w:val="•"/>
      <w:lvlJc w:val="left"/>
      <w:pPr>
        <w:ind w:left="1884" w:hanging="260"/>
      </w:pPr>
      <w:rPr>
        <w:rFonts w:hint="default"/>
      </w:rPr>
    </w:lvl>
    <w:lvl w:ilvl="6" w:tplc="AA286F32">
      <w:numFmt w:val="bullet"/>
      <w:lvlText w:val="•"/>
      <w:lvlJc w:val="left"/>
      <w:pPr>
        <w:ind w:left="2201" w:hanging="260"/>
      </w:pPr>
      <w:rPr>
        <w:rFonts w:hint="default"/>
      </w:rPr>
    </w:lvl>
    <w:lvl w:ilvl="7" w:tplc="57024E7C">
      <w:numFmt w:val="bullet"/>
      <w:lvlText w:val="•"/>
      <w:lvlJc w:val="left"/>
      <w:pPr>
        <w:ind w:left="2517" w:hanging="260"/>
      </w:pPr>
      <w:rPr>
        <w:rFonts w:hint="default"/>
      </w:rPr>
    </w:lvl>
    <w:lvl w:ilvl="8" w:tplc="5D4CA6AC">
      <w:numFmt w:val="bullet"/>
      <w:lvlText w:val="•"/>
      <w:lvlJc w:val="left"/>
      <w:pPr>
        <w:ind w:left="2833" w:hanging="260"/>
      </w:pPr>
      <w:rPr>
        <w:rFonts w:hint="default"/>
      </w:rPr>
    </w:lvl>
  </w:abstractNum>
  <w:abstractNum w:abstractNumId="14" w15:restartNumberingAfterBreak="0">
    <w:nsid w:val="7C324E9D"/>
    <w:multiLevelType w:val="hybridMultilevel"/>
    <w:tmpl w:val="20FE1982"/>
    <w:lvl w:ilvl="0" w:tplc="EA36C5F4">
      <w:start w:val="9"/>
      <w:numFmt w:val="decimal"/>
      <w:lvlText w:val="%1."/>
      <w:lvlJc w:val="left"/>
      <w:pPr>
        <w:ind w:left="339" w:hanging="260"/>
      </w:pPr>
      <w:rPr>
        <w:rFonts w:ascii="Calibri" w:eastAsia="Calibri" w:hAnsi="Calibri" w:cs="Calibri" w:hint="default"/>
        <w:spacing w:val="-3"/>
        <w:w w:val="100"/>
        <w:sz w:val="18"/>
        <w:szCs w:val="18"/>
      </w:rPr>
    </w:lvl>
    <w:lvl w:ilvl="1" w:tplc="A120C1D0">
      <w:start w:val="1"/>
      <w:numFmt w:val="lowerLetter"/>
      <w:lvlText w:val="%2."/>
      <w:lvlJc w:val="left"/>
      <w:pPr>
        <w:ind w:left="619" w:hanging="260"/>
      </w:pPr>
      <w:rPr>
        <w:rFonts w:ascii="Calibri" w:eastAsia="Calibri" w:hAnsi="Calibri" w:cs="Calibri" w:hint="default"/>
        <w:spacing w:val="-3"/>
        <w:w w:val="100"/>
        <w:sz w:val="18"/>
        <w:szCs w:val="18"/>
      </w:rPr>
    </w:lvl>
    <w:lvl w:ilvl="2" w:tplc="BE4E6DA8">
      <w:numFmt w:val="bullet"/>
      <w:lvlText w:val="•"/>
      <w:lvlJc w:val="left"/>
      <w:pPr>
        <w:ind w:left="936" w:hanging="260"/>
      </w:pPr>
      <w:rPr>
        <w:rFonts w:hint="default"/>
      </w:rPr>
    </w:lvl>
    <w:lvl w:ilvl="3" w:tplc="225A1980">
      <w:numFmt w:val="bullet"/>
      <w:lvlText w:val="•"/>
      <w:lvlJc w:val="left"/>
      <w:pPr>
        <w:ind w:left="1252" w:hanging="260"/>
      </w:pPr>
      <w:rPr>
        <w:rFonts w:hint="default"/>
      </w:rPr>
    </w:lvl>
    <w:lvl w:ilvl="4" w:tplc="8D64AAA8">
      <w:numFmt w:val="bullet"/>
      <w:lvlText w:val="•"/>
      <w:lvlJc w:val="left"/>
      <w:pPr>
        <w:ind w:left="1568" w:hanging="260"/>
      </w:pPr>
      <w:rPr>
        <w:rFonts w:hint="default"/>
      </w:rPr>
    </w:lvl>
    <w:lvl w:ilvl="5" w:tplc="97C4DDEC">
      <w:numFmt w:val="bullet"/>
      <w:lvlText w:val="•"/>
      <w:lvlJc w:val="left"/>
      <w:pPr>
        <w:ind w:left="1884" w:hanging="260"/>
      </w:pPr>
      <w:rPr>
        <w:rFonts w:hint="default"/>
      </w:rPr>
    </w:lvl>
    <w:lvl w:ilvl="6" w:tplc="58EE25BC">
      <w:numFmt w:val="bullet"/>
      <w:lvlText w:val="•"/>
      <w:lvlJc w:val="left"/>
      <w:pPr>
        <w:ind w:left="2201" w:hanging="260"/>
      </w:pPr>
      <w:rPr>
        <w:rFonts w:hint="default"/>
      </w:rPr>
    </w:lvl>
    <w:lvl w:ilvl="7" w:tplc="19C888A0">
      <w:numFmt w:val="bullet"/>
      <w:lvlText w:val="•"/>
      <w:lvlJc w:val="left"/>
      <w:pPr>
        <w:ind w:left="2517" w:hanging="260"/>
      </w:pPr>
      <w:rPr>
        <w:rFonts w:hint="default"/>
      </w:rPr>
    </w:lvl>
    <w:lvl w:ilvl="8" w:tplc="0738494A">
      <w:numFmt w:val="bullet"/>
      <w:lvlText w:val="•"/>
      <w:lvlJc w:val="left"/>
      <w:pPr>
        <w:ind w:left="2833" w:hanging="260"/>
      </w:pPr>
      <w:rPr>
        <w:rFonts w:hint="default"/>
      </w:rPr>
    </w:lvl>
  </w:abstractNum>
  <w:num w:numId="1">
    <w:abstractNumId w:val="14"/>
  </w:num>
  <w:num w:numId="2">
    <w:abstractNumId w:val="2"/>
  </w:num>
  <w:num w:numId="3">
    <w:abstractNumId w:val="13"/>
  </w:num>
  <w:num w:numId="4">
    <w:abstractNumId w:val="4"/>
  </w:num>
  <w:num w:numId="5">
    <w:abstractNumId w:val="8"/>
  </w:num>
  <w:num w:numId="6">
    <w:abstractNumId w:val="6"/>
  </w:num>
  <w:num w:numId="7">
    <w:abstractNumId w:val="12"/>
  </w:num>
  <w:num w:numId="8">
    <w:abstractNumId w:val="5"/>
  </w:num>
  <w:num w:numId="9">
    <w:abstractNumId w:val="3"/>
  </w:num>
  <w:num w:numId="10">
    <w:abstractNumId w:val="11"/>
  </w:num>
  <w:num w:numId="11">
    <w:abstractNumId w:val="9"/>
  </w:num>
  <w:num w:numId="12">
    <w:abstractNumId w:val="7"/>
  </w:num>
  <w:num w:numId="13">
    <w:abstractNumId w:val="10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34C"/>
    <w:rsid w:val="00006B3B"/>
    <w:rsid w:val="000B57C9"/>
    <w:rsid w:val="000C7FA9"/>
    <w:rsid w:val="001F21FB"/>
    <w:rsid w:val="002068A7"/>
    <w:rsid w:val="00214E88"/>
    <w:rsid w:val="003029E9"/>
    <w:rsid w:val="00302D8B"/>
    <w:rsid w:val="00314958"/>
    <w:rsid w:val="00354B39"/>
    <w:rsid w:val="003E3508"/>
    <w:rsid w:val="00425853"/>
    <w:rsid w:val="00446A88"/>
    <w:rsid w:val="00451F21"/>
    <w:rsid w:val="00454E09"/>
    <w:rsid w:val="00466CC8"/>
    <w:rsid w:val="00506E63"/>
    <w:rsid w:val="00530150"/>
    <w:rsid w:val="005857C7"/>
    <w:rsid w:val="005944AD"/>
    <w:rsid w:val="005B75B6"/>
    <w:rsid w:val="006339A2"/>
    <w:rsid w:val="00695896"/>
    <w:rsid w:val="006D7BBF"/>
    <w:rsid w:val="00707067"/>
    <w:rsid w:val="0073757B"/>
    <w:rsid w:val="00784404"/>
    <w:rsid w:val="007923ED"/>
    <w:rsid w:val="00823626"/>
    <w:rsid w:val="00875FC2"/>
    <w:rsid w:val="008B6483"/>
    <w:rsid w:val="009666DC"/>
    <w:rsid w:val="009E67C2"/>
    <w:rsid w:val="009F10E1"/>
    <w:rsid w:val="00A313AE"/>
    <w:rsid w:val="00A31543"/>
    <w:rsid w:val="00A35A74"/>
    <w:rsid w:val="00A9734C"/>
    <w:rsid w:val="00AC3B39"/>
    <w:rsid w:val="00AC7FB9"/>
    <w:rsid w:val="00B02176"/>
    <w:rsid w:val="00B15205"/>
    <w:rsid w:val="00B70D8D"/>
    <w:rsid w:val="00B76FBB"/>
    <w:rsid w:val="00B8509D"/>
    <w:rsid w:val="00BB3BAB"/>
    <w:rsid w:val="00C2340A"/>
    <w:rsid w:val="00C263E0"/>
    <w:rsid w:val="00C83641"/>
    <w:rsid w:val="00DA6E04"/>
    <w:rsid w:val="00E0501F"/>
    <w:rsid w:val="00E20A1E"/>
    <w:rsid w:val="00E310AE"/>
    <w:rsid w:val="00E97234"/>
    <w:rsid w:val="00EF63E6"/>
    <w:rsid w:val="00F7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E285433"/>
  <w15:docId w15:val="{15A680FC-E6C4-471D-9D8D-E0DB8D7E2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313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13AE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313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13AE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69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MSSCFileNetDetails xmlns="292de7ad-0ce0-4950-9d80-fd0d9858bf97" xsi:nil="true"/>
    <df07b3dcd26544e09619a120c66e9128 xmlns="292de7ad-0ce0-4950-9d80-fd0d9858bf97">
      <Terms xmlns="http://schemas.microsoft.com/office/infopath/2007/PartnerControls">
        <TermInfo xmlns="http://schemas.microsoft.com/office/infopath/2007/PartnerControls">
          <TermName xmlns="http://schemas.microsoft.com/office/infopath/2007/PartnerControls">Accounting</TermName>
          <TermId xmlns="http://schemas.microsoft.com/office/infopath/2007/PartnerControls">1ce7b04f-59c4-48d0-88de-38c289eae8d5</TermId>
        </TermInfo>
        <TermInfo xmlns="http://schemas.microsoft.com/office/infopath/2007/PartnerControls">
          <TermName xmlns="http://schemas.microsoft.com/office/infopath/2007/PartnerControls">Audit, Evaluation, and Oversight</TermName>
          <TermId xmlns="http://schemas.microsoft.com/office/infopath/2007/PartnerControls">1fec48c9-b666-4d05-a1fb-51454ec4a2be</TermId>
        </TermInfo>
        <TermInfo xmlns="http://schemas.microsoft.com/office/infopath/2007/PartnerControls">
          <TermName xmlns="http://schemas.microsoft.com/office/infopath/2007/PartnerControls">Finance</TermName>
          <TermId xmlns="http://schemas.microsoft.com/office/infopath/2007/PartnerControls">e659f5b5-b46f-4be3-afd6-4ee5133f5542</TermId>
        </TermInfo>
      </Terms>
    </df07b3dcd26544e09619a120c66e9128>
    <DMSSCMultiFileName xmlns="292de7ad-0ce0-4950-9d80-fd0d9858bf97">Financial Reporting Checklist for Projects.docx</DMSSCMultiFileName>
    <DMSSCDocTitle xmlns="292de7ad-0ce0-4950-9d80-fd0d9858bf97">Project Financial Reporting Checklist</DMSSCDocTitle>
    <DMSSCSecondaryDocuments xmlns="292de7ad-0ce0-4950-9d80-fd0d9858bf97" xsi:nil="true"/>
    <m45004dc6a5b43109e46f033994e1737 xmlns="292de7ad-0ce0-4950-9d80-fd0d9858bf97">
      <Terms xmlns="http://schemas.microsoft.com/office/infopath/2007/PartnerControls">
        <TermInfo xmlns="http://schemas.microsoft.com/office/infopath/2007/PartnerControls">
          <TermName xmlns="http://schemas.microsoft.com/office/infopath/2007/PartnerControls">HQ-ACO</TermName>
          <TermId xmlns="http://schemas.microsoft.com/office/infopath/2007/PartnerControls">67a28573-6e33-4d0e-ad11-e07eda70bd67</TermId>
        </TermInfo>
      </Terms>
    </m45004dc6a5b43109e46f033994e1737>
    <gfb351706cee45fb90c779769e632c31 xmlns="292de7ad-0ce0-4950-9d80-fd0d9858bf97">
      <Terms xmlns="http://schemas.microsoft.com/office/infopath/2007/PartnerControls">
        <TermInfo xmlns="http://schemas.microsoft.com/office/infopath/2007/PartnerControls">
          <TermName xmlns="http://schemas.microsoft.com/office/infopath/2007/PartnerControls">Accounting procedures</TermName>
          <TermId xmlns="http://schemas.microsoft.com/office/infopath/2007/PartnerControls">8ef9a057-4709-4f45-9f16-5cd8b93e5588</TermId>
        </TermInfo>
      </Terms>
    </gfb351706cee45fb90c779769e632c31>
    <DMSSCRelatedInformation xmlns="292de7ad-0ce0-4950-9d80-fd0d9858bf97" xsi:nil="true"/>
    <DMSSCOriginalFileName xmlns="292de7ad-0ce0-4950-9d80-fd0d9858bf97" xsi:nil="true"/>
    <b544404b159d4058a3bc9d0cce5d29ef xmlns="292de7ad-0ce0-4950-9d80-fd0d9858bf97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4fdb6f7f-87a6-4bdf-a113-af22aa89e0ff</TermId>
        </TermInfo>
      </Terms>
    </b544404b159d4058a3bc9d0cce5d29ef>
    <DMSSCControlNo xmlns="292de7ad-0ce0-4950-9d80-fd0d9858bf97">FRM/ACO/00032</DMSSCControlNo>
    <DMSSCCopyright xmlns="292de7ad-0ce0-4950-9d80-fd0d9858bf97">© International Organization for Migration (IOM)</DMSSCCopyright>
    <_dlc_DocId xmlns="292de7ad-0ce0-4950-9d80-fd0d9858bf97">IOMDOC-3-19611</_dlc_DocId>
    <_dlc_DocIdUrl xmlns="292de7ad-0ce0-4950-9d80-fd0d9858bf97">
      <Url>https://dmsportal/_layouts/15/DocIdRedir.aspx?ID=IOMDOC-3-19611</Url>
      <Description>IOMDOC-3-19611</Description>
    </_dlc_DocIdUrl>
    <DMSSCOGDocID xmlns="292de7ad-0ce0-4950-9d80-fd0d9858bf97">22347</DMSSCOGDocID>
    <TaxCatchAll xmlns="d5154f9a-77ba-47d9-9435-4aa8df5a2b9e">
      <Value>540</Value>
      <Value>160</Value>
      <Value>125</Value>
      <Value>106</Value>
      <Value>137</Value>
      <Value>34</Value>
    </TaxCatchAl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orms" ma:contentTypeID="0x010100830129F0CAECA9418E7CE91E5DF8BAED020F0090374EB8EF7129429B4E7F95311990D0" ma:contentTypeVersion="178" ma:contentTypeDescription="Create a new document." ma:contentTypeScope="" ma:versionID="c29a447b2bc96831411c0dc7e1928a1a">
  <xsd:schema xmlns:xsd="http://www.w3.org/2001/XMLSchema" xmlns:xs="http://www.w3.org/2001/XMLSchema" xmlns:p="http://schemas.microsoft.com/office/2006/metadata/properties" xmlns:ns2="292de7ad-0ce0-4950-9d80-fd0d9858bf97" xmlns:ns3="d5154f9a-77ba-47d9-9435-4aa8df5a2b9e" targetNamespace="http://schemas.microsoft.com/office/2006/metadata/properties" ma:root="true" ma:fieldsID="d1de18e9e68157a3943e2457d8170e0c" ns2:_="" ns3:_="">
    <xsd:import namespace="292de7ad-0ce0-4950-9d80-fd0d9858bf97"/>
    <xsd:import namespace="d5154f9a-77ba-47d9-9435-4aa8df5a2b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DMSSCDocTitle"/>
                <xsd:element ref="ns2:DMSSCControlNo"/>
                <xsd:element ref="ns2:b544404b159d4058a3bc9d0cce5d29ef" minOccurs="0"/>
                <xsd:element ref="ns3:TaxCatchAll" minOccurs="0"/>
                <xsd:element ref="ns3:TaxCatchAllLabel" minOccurs="0"/>
                <xsd:element ref="ns2:DMSSCCopyright"/>
                <xsd:element ref="ns2:m45004dc6a5b43109e46f033994e1737" minOccurs="0"/>
                <xsd:element ref="ns2:df07b3dcd26544e09619a120c66e9128" minOccurs="0"/>
                <xsd:element ref="ns2:gfb351706cee45fb90c779769e632c31" minOccurs="0"/>
                <xsd:element ref="ns2:DMSSCRelatedInformation" minOccurs="0"/>
                <xsd:element ref="ns2:DMSSCSecondaryDocuments" minOccurs="0"/>
                <xsd:element ref="ns2:DMSSCMultiFileName" minOccurs="0"/>
                <xsd:element ref="ns2:DMSSCOriginalFileName" minOccurs="0"/>
                <xsd:element ref="ns2:DMSSCFileNetDetails" minOccurs="0"/>
                <xsd:element ref="ns2:DMSSCOGDoc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2de7ad-0ce0-4950-9d80-fd0d9858bf9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MSSCDocTitle" ma:index="11" ma:displayName="Document Title" ma:description="" ma:internalName="DMSSCDocTitle" ma:readOnly="false">
      <xsd:simpleType>
        <xsd:restriction base="dms:Note"/>
      </xsd:simpleType>
    </xsd:element>
    <xsd:element name="DMSSCControlNo" ma:index="12" ma:displayName="Control No" ma:description="" ma:internalName="DMSSCControlNo" ma:readOnly="false">
      <xsd:simpleType>
        <xsd:restriction base="dms:Text">
          <xsd:maxLength value="255"/>
        </xsd:restriction>
      </xsd:simpleType>
    </xsd:element>
    <xsd:element name="b544404b159d4058a3bc9d0cce5d29ef" ma:index="13" ma:taxonomy="true" ma:internalName="b544404b159d4058a3bc9d0cce5d29ef" ma:taxonomyFieldName="DMSSCLanguage" ma:displayName="Language" ma:readOnly="false" ma:default="" ma:fieldId="{b544404b-159d-4058-a3bc-9d0cce5d29ef}" ma:sspId="8b886aaa-2ace-43d1-8504-81239637f55f" ma:termSetId="0b676e13-752c-46aa-9178-ab22367b9a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MSSCCopyright" ma:index="17" ma:displayName="Copyright" ma:default="© International Organization for Migration (IOM)" ma:description="" ma:internalName="DMSSCCopyright" ma:readOnly="false">
      <xsd:simpleType>
        <xsd:restriction base="dms:Text">
          <xsd:maxLength value="255"/>
        </xsd:restriction>
      </xsd:simpleType>
    </xsd:element>
    <xsd:element name="m45004dc6a5b43109e46f033994e1737" ma:index="18" ma:taxonomy="true" ma:internalName="m45004dc6a5b43109e46f033994e1737" ma:taxonomyFieldName="DMSSCCorpOwner" ma:displayName="Corporate Owner" ma:readOnly="false" ma:default="" ma:fieldId="{645004dc-6a5b-4310-9e46-f033994e1737}" ma:sspId="8b886aaa-2ace-43d1-8504-81239637f55f" ma:termSetId="9e7e0bf6-3110-4b26-b145-7dafb178e87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f07b3dcd26544e09619a120c66e9128" ma:index="20" nillable="true" ma:taxonomy="true" ma:internalName="df07b3dcd26544e09619a120c66e9128" ma:taxonomyFieldName="DMSSCSubjects" ma:displayName="Subjects" ma:readOnly="false" ma:default="" ma:fieldId="{df07b3dc-d265-44e0-9619-a120c66e9128}" ma:taxonomyMulti="true" ma:sspId="8b886aaa-2ace-43d1-8504-81239637f55f" ma:termSetId="db5cbc93-48f5-461c-b5f4-958210c991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fb351706cee45fb90c779769e632c31" ma:index="22" nillable="true" ma:taxonomy="true" ma:internalName="gfb351706cee45fb90c779769e632c31" ma:taxonomyFieldName="DMSSCKeywords" ma:displayName="Keywords" ma:readOnly="false" ma:default="" ma:fieldId="{0fb35170-6cee-45fb-90c7-79769e632c31}" ma:taxonomyMulti="true" ma:sspId="8b886aaa-2ace-43d1-8504-81239637f55f" ma:termSetId="6b6eb302-6e8e-44f5-98b9-d2fe36c7e38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MSSCRelatedInformation" ma:index="24" nillable="true" ma:displayName="Related Information" ma:description="" ma:internalName="DMSSCRelatedInformation" ma:readOnly="false">
      <xsd:simpleType>
        <xsd:restriction base="dms:Unknown"/>
      </xsd:simpleType>
    </xsd:element>
    <xsd:element name="DMSSCSecondaryDocuments" ma:index="25" nillable="true" ma:displayName="Secondary Documents" ma:description="" ma:internalName="DMSSCSecondaryDocuments" ma:readOnly="false">
      <xsd:simpleType>
        <xsd:restriction base="dms:Unknown"/>
      </xsd:simpleType>
    </xsd:element>
    <xsd:element name="DMSSCMultiFileName" ma:index="26" nillable="true" ma:displayName="MultiFileName" ma:description="" ma:internalName="DMSSCMultiFileName" ma:readOnly="false">
      <xsd:simpleType>
        <xsd:restriction base="dms:Text">
          <xsd:maxLength value="255"/>
        </xsd:restriction>
      </xsd:simpleType>
    </xsd:element>
    <xsd:element name="DMSSCOriginalFileName" ma:index="27" nillable="true" ma:displayName="Original File Name" ma:description="" ma:internalName="DMSSCOriginalFileName" ma:readOnly="false">
      <xsd:simpleType>
        <xsd:restriction base="dms:Note"/>
      </xsd:simpleType>
    </xsd:element>
    <xsd:element name="DMSSCFileNetDetails" ma:index="28" nillable="true" ma:displayName="FileNet Details" ma:internalName="DMSSCFileNetDetails">
      <xsd:simpleType>
        <xsd:restriction base="dms:Note"/>
      </xsd:simpleType>
    </xsd:element>
    <xsd:element name="DMSSCOGDocID" ma:index="29" nillable="true" ma:displayName="Original DOC ID" ma:description="" ma:internalName="DMSSCOGDoc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154f9a-77ba-47d9-9435-4aa8df5a2b9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559ad6b-811a-4710-b58b-39a7b7f0dec5}" ma:internalName="TaxCatchAll" ma:showField="CatchAllData" ma:web="292de7ad-0ce0-4950-9d80-fd0d9858bf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hidden="true" ma:list="{f559ad6b-811a-4710-b58b-39a7b7f0dec5}" ma:internalName="TaxCatchAllLabel" ma:readOnly="true" ma:showField="CatchAllDataLabel" ma:web="292de7ad-0ce0-4950-9d80-fd0d9858bf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FDC2094-46B4-4EE5-A391-0F203BD825A8}">
  <ds:schemaRefs>
    <ds:schemaRef ds:uri="http://schemas.microsoft.com/office/2006/metadata/properties"/>
    <ds:schemaRef ds:uri="http://schemas.microsoft.com/office/infopath/2007/PartnerControls"/>
    <ds:schemaRef ds:uri="292de7ad-0ce0-4950-9d80-fd0d9858bf97"/>
    <ds:schemaRef ds:uri="d5154f9a-77ba-47d9-9435-4aa8df5a2b9e"/>
  </ds:schemaRefs>
</ds:datastoreItem>
</file>

<file path=customXml/itemProps2.xml><?xml version="1.0" encoding="utf-8"?>
<ds:datastoreItem xmlns:ds="http://schemas.openxmlformats.org/officeDocument/2006/customXml" ds:itemID="{FE8493B3-F716-4A84-8835-BD6C35816A7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D83E99E-708A-4553-8AA4-0CC331EC69B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6C4952-2818-4926-9D1D-4A7D6378C4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2de7ad-0ce0-4950-9d80-fd0d9858bf97"/>
    <ds:schemaRef ds:uri="d5154f9a-77ba-47d9-9435-4aa8df5a2b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4675EDF-9452-4FAF-9E50-E53C2B1FA23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1205</Words>
  <Characters>6872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GUZMAN-HUSENIA Catherine</dc:creator>
  <cp:lastModifiedBy>HUSENIA Catherine</cp:lastModifiedBy>
  <cp:revision>4</cp:revision>
  <dcterms:created xsi:type="dcterms:W3CDTF">2021-08-05T11:47:00Z</dcterms:created>
  <dcterms:modified xsi:type="dcterms:W3CDTF">2021-11-22T04:17:00Z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2018-06-13T00:00:00Z</vt:filetime>
  </property>
  <property fmtid="{D5CDD505-2E9C-101B-9397-08002B2CF9AE}" pid="3" name="Creator">
    <vt:lpwstr>Adobe InDesign CC 13.0 (Windows)</vt:lpwstr>
  </property>
  <property fmtid="{D5CDD505-2E9C-101B-9397-08002B2CF9AE}" pid="4" name="LastSaved">
    <vt:filetime>2018-06-13T00:00:00Z</vt:filetime>
  </property>
  <property fmtid="{D5CDD505-2E9C-101B-9397-08002B2CF9AE}" pid="5" name="ContentTypeId">
    <vt:lpwstr>0x010100830129F0CAECA9418E7CE91E5DF8BAED020F0090374EB8EF7129429B4E7F95311990D0</vt:lpwstr>
  </property>
  <property fmtid="{D5CDD505-2E9C-101B-9397-08002B2CF9AE}" pid="6" name="_dlc_DocIdItemGuid">
    <vt:lpwstr>00be394e-913c-4590-8dc0-7473fc48eba5</vt:lpwstr>
  </property>
  <property fmtid="{D5CDD505-2E9C-101B-9397-08002B2CF9AE}" pid="7" name="DMSSCCorpOwner">
    <vt:lpwstr>137;#HQ-ACO|67a28573-6e33-4d0e-ad11-e07eda70bd67</vt:lpwstr>
  </property>
  <property fmtid="{D5CDD505-2E9C-101B-9397-08002B2CF9AE}" pid="8" name="DMSSCLanguage">
    <vt:lpwstr>34;#English|4fdb6f7f-87a6-4bdf-a113-af22aa89e0ff</vt:lpwstr>
  </property>
  <property fmtid="{D5CDD505-2E9C-101B-9397-08002B2CF9AE}" pid="9" name="DMSSCKeywords">
    <vt:lpwstr>160;#Accounting procedures|8ef9a057-4709-4f45-9f16-5cd8b93e5588</vt:lpwstr>
  </property>
  <property fmtid="{D5CDD505-2E9C-101B-9397-08002B2CF9AE}" pid="10" name="DMSSCSubjects">
    <vt:lpwstr>125;#Accounting|1ce7b04f-59c4-48d0-88de-38c289eae8d5;#540;#Audit, Evaluation, and Oversight|1fec48c9-b666-4d05-a1fb-51454ec4a2be;#106;#Finance|e659f5b5-b46f-4be3-afd6-4ee5133f5542</vt:lpwstr>
  </property>
  <property fmtid="{D5CDD505-2E9C-101B-9397-08002B2CF9AE}" pid="11" name="MSIP_Label_2059aa38-f392-4105-be92-628035578272_Enabled">
    <vt:lpwstr>true</vt:lpwstr>
  </property>
  <property fmtid="{D5CDD505-2E9C-101B-9397-08002B2CF9AE}" pid="12" name="MSIP_Label_2059aa38-f392-4105-be92-628035578272_SetDate">
    <vt:lpwstr>2021-07-05T04:23:29Z</vt:lpwstr>
  </property>
  <property fmtid="{D5CDD505-2E9C-101B-9397-08002B2CF9AE}" pid="13" name="MSIP_Label_2059aa38-f392-4105-be92-628035578272_Method">
    <vt:lpwstr>Standard</vt:lpwstr>
  </property>
  <property fmtid="{D5CDD505-2E9C-101B-9397-08002B2CF9AE}" pid="14" name="MSIP_Label_2059aa38-f392-4105-be92-628035578272_Name">
    <vt:lpwstr>IOMLb0020IN123173</vt:lpwstr>
  </property>
  <property fmtid="{D5CDD505-2E9C-101B-9397-08002B2CF9AE}" pid="15" name="MSIP_Label_2059aa38-f392-4105-be92-628035578272_SiteId">
    <vt:lpwstr>1588262d-23fb-43b4-bd6e-bce49c8e6186</vt:lpwstr>
  </property>
  <property fmtid="{D5CDD505-2E9C-101B-9397-08002B2CF9AE}" pid="16" name="MSIP_Label_2059aa38-f392-4105-be92-628035578272_ActionId">
    <vt:lpwstr>9b27fb21-aa6c-4b21-aa1b-2caeb18ea085</vt:lpwstr>
  </property>
  <property fmtid="{D5CDD505-2E9C-101B-9397-08002B2CF9AE}" pid="17" name="MSIP_Label_2059aa38-f392-4105-be92-628035578272_ContentBits">
    <vt:lpwstr>0</vt:lpwstr>
  </property>
</Properties>
</file>