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DCA6" w14:textId="77777777" w:rsidR="00C0403F" w:rsidRDefault="00C0403F" w:rsidP="00F84D95">
      <w:pPr>
        <w:jc w:val="both"/>
        <w:rPr>
          <w:b/>
          <w:sz w:val="28"/>
        </w:rPr>
      </w:pPr>
    </w:p>
    <w:p w14:paraId="07B8907E" w14:textId="77777777" w:rsidR="00C0403F" w:rsidRPr="002F72A7" w:rsidRDefault="008C074E" w:rsidP="00F84D95">
      <w:pPr>
        <w:jc w:val="center"/>
        <w:rPr>
          <w:b/>
          <w:sz w:val="28"/>
          <w:szCs w:val="28"/>
          <w:lang w:val="ru-RU"/>
        </w:rPr>
      </w:pPr>
      <w:r w:rsidRPr="008C074E">
        <w:rPr>
          <w:b/>
          <w:sz w:val="28"/>
          <w:szCs w:val="28"/>
          <w:lang w:val="ru-RU"/>
        </w:rPr>
        <w:t>Круглый Стол Высокого Уровня</w:t>
      </w:r>
    </w:p>
    <w:p w14:paraId="4E8BF07D" w14:textId="77777777" w:rsidR="00C0403F" w:rsidRPr="002F72A7" w:rsidRDefault="00C0403F" w:rsidP="00F84D95">
      <w:pPr>
        <w:jc w:val="center"/>
        <w:rPr>
          <w:b/>
          <w:sz w:val="28"/>
          <w:szCs w:val="28"/>
          <w:lang w:val="ru-RU"/>
        </w:rPr>
      </w:pPr>
    </w:p>
    <w:p w14:paraId="6995C685" w14:textId="66C7F123" w:rsidR="00C0403F" w:rsidRPr="002F72A7" w:rsidRDefault="008C074E" w:rsidP="00F84D95">
      <w:pPr>
        <w:jc w:val="center"/>
        <w:rPr>
          <w:b/>
          <w:bCs/>
          <w:color w:val="254061"/>
          <w:sz w:val="28"/>
          <w:szCs w:val="28"/>
          <w:u w:val="single"/>
          <w:lang w:val="ru-RU"/>
        </w:rPr>
      </w:pPr>
      <w:r w:rsidRPr="008C074E">
        <w:rPr>
          <w:b/>
          <w:bCs/>
          <w:color w:val="254061"/>
          <w:sz w:val="28"/>
          <w:szCs w:val="28"/>
          <w:u w:val="single"/>
          <w:lang w:val="ru-RU"/>
        </w:rPr>
        <w:t>«Социально-экономические последствия миграции: уязвимост</w:t>
      </w:r>
      <w:r w:rsidR="00BB5737">
        <w:rPr>
          <w:b/>
          <w:bCs/>
          <w:color w:val="254061"/>
          <w:sz w:val="28"/>
          <w:szCs w:val="28"/>
          <w:u w:val="single"/>
          <w:lang w:val="ru-RU"/>
        </w:rPr>
        <w:t>ь</w:t>
      </w:r>
      <w:r w:rsidRPr="008C074E">
        <w:rPr>
          <w:b/>
          <w:bCs/>
          <w:color w:val="254061"/>
          <w:sz w:val="28"/>
          <w:szCs w:val="28"/>
          <w:u w:val="single"/>
          <w:lang w:val="ru-RU"/>
        </w:rPr>
        <w:t xml:space="preserve"> мигрантов и потребности интеграции в Центральной Азии»</w:t>
      </w:r>
    </w:p>
    <w:p w14:paraId="3405694C" w14:textId="77777777" w:rsidR="00C0403F" w:rsidRPr="00E11020" w:rsidRDefault="00C0403F" w:rsidP="00F84D95">
      <w:pPr>
        <w:jc w:val="center"/>
        <w:rPr>
          <w:sz w:val="28"/>
          <w:szCs w:val="28"/>
          <w:lang w:val="ru-RU"/>
        </w:rPr>
      </w:pPr>
    </w:p>
    <w:p w14:paraId="4EA56538" w14:textId="77777777" w:rsidR="00C0403F" w:rsidRPr="00E11020" w:rsidRDefault="00C0403F" w:rsidP="00F84D95">
      <w:pPr>
        <w:jc w:val="center"/>
        <w:rPr>
          <w:sz w:val="28"/>
          <w:szCs w:val="28"/>
          <w:lang w:val="ru-RU"/>
        </w:rPr>
      </w:pPr>
    </w:p>
    <w:p w14:paraId="3A2902AA" w14:textId="7C6F542A" w:rsidR="008C074E" w:rsidRPr="00E11020" w:rsidRDefault="008C074E" w:rsidP="00F84D95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Концептуальн</w:t>
      </w:r>
      <w:r w:rsidR="00120ECB">
        <w:rPr>
          <w:b/>
          <w:sz w:val="28"/>
          <w:szCs w:val="28"/>
          <w:lang w:val="ru-RU"/>
        </w:rPr>
        <w:t>ая</w:t>
      </w:r>
      <w:r>
        <w:rPr>
          <w:b/>
          <w:sz w:val="28"/>
          <w:szCs w:val="28"/>
          <w:lang w:val="ru-RU"/>
        </w:rPr>
        <w:t xml:space="preserve"> З</w:t>
      </w:r>
      <w:r w:rsidRPr="008C074E">
        <w:rPr>
          <w:b/>
          <w:sz w:val="28"/>
          <w:szCs w:val="28"/>
          <w:lang w:val="ru-RU"/>
        </w:rPr>
        <w:t>аписк</w:t>
      </w:r>
      <w:r w:rsidR="00120ECB">
        <w:rPr>
          <w:b/>
          <w:sz w:val="28"/>
          <w:szCs w:val="28"/>
          <w:lang w:val="ru-RU"/>
        </w:rPr>
        <w:t>а</w:t>
      </w:r>
    </w:p>
    <w:p w14:paraId="52580E1F" w14:textId="77777777" w:rsidR="00C0403F" w:rsidRPr="00E11020" w:rsidRDefault="00C0403F" w:rsidP="00F84D95">
      <w:pPr>
        <w:jc w:val="both"/>
        <w:rPr>
          <w:sz w:val="26"/>
          <w:szCs w:val="26"/>
          <w:lang w:val="ru-RU"/>
        </w:rPr>
      </w:pPr>
    </w:p>
    <w:p w14:paraId="1722975A" w14:textId="77777777" w:rsidR="00C0403F" w:rsidRPr="00E11020" w:rsidRDefault="00C0403F" w:rsidP="00F84D95">
      <w:pPr>
        <w:jc w:val="both"/>
        <w:rPr>
          <w:sz w:val="18"/>
          <w:szCs w:val="18"/>
          <w:lang w:val="ru-RU"/>
        </w:rPr>
      </w:pPr>
    </w:p>
    <w:p w14:paraId="2515143D" w14:textId="45D65374" w:rsidR="00C0403F" w:rsidRPr="002F72A7" w:rsidRDefault="008C074E" w:rsidP="00F84D95">
      <w:pPr>
        <w:jc w:val="both"/>
        <w:rPr>
          <w:sz w:val="24"/>
          <w:szCs w:val="26"/>
          <w:lang w:val="ru-RU"/>
        </w:rPr>
      </w:pPr>
      <w:r w:rsidRPr="002F72A7">
        <w:rPr>
          <w:b/>
          <w:sz w:val="24"/>
          <w:szCs w:val="26"/>
          <w:lang w:val="ru-RU"/>
        </w:rPr>
        <w:t>Цель и тематика Кругл</w:t>
      </w:r>
      <w:r w:rsidR="002F72A7">
        <w:rPr>
          <w:b/>
          <w:sz w:val="24"/>
          <w:szCs w:val="26"/>
          <w:lang w:val="ru-RU"/>
        </w:rPr>
        <w:t>ого</w:t>
      </w:r>
      <w:r w:rsidRPr="002F72A7">
        <w:rPr>
          <w:b/>
          <w:sz w:val="24"/>
          <w:szCs w:val="26"/>
          <w:lang w:val="ru-RU"/>
        </w:rPr>
        <w:t xml:space="preserve"> </w:t>
      </w:r>
      <w:r w:rsidR="002F72A7">
        <w:rPr>
          <w:b/>
          <w:sz w:val="24"/>
          <w:szCs w:val="26"/>
          <w:lang w:val="ru-RU"/>
        </w:rPr>
        <w:t>с</w:t>
      </w:r>
      <w:r w:rsidRPr="002F72A7">
        <w:rPr>
          <w:b/>
          <w:sz w:val="24"/>
          <w:szCs w:val="26"/>
          <w:lang w:val="ru-RU"/>
        </w:rPr>
        <w:t>тол</w:t>
      </w:r>
      <w:r w:rsidR="002F72A7">
        <w:rPr>
          <w:b/>
          <w:sz w:val="24"/>
          <w:szCs w:val="26"/>
          <w:lang w:val="ru-RU"/>
        </w:rPr>
        <w:t>а</w:t>
      </w:r>
      <w:r w:rsidRPr="002F72A7">
        <w:rPr>
          <w:b/>
          <w:sz w:val="24"/>
          <w:szCs w:val="26"/>
          <w:lang w:val="ru-RU"/>
        </w:rPr>
        <w:t xml:space="preserve"> Высокого Уровня</w:t>
      </w:r>
    </w:p>
    <w:p w14:paraId="34B63902" w14:textId="77777777" w:rsidR="00C0403F" w:rsidRPr="002F72A7" w:rsidRDefault="00C0403F" w:rsidP="00F84D95">
      <w:pPr>
        <w:jc w:val="both"/>
        <w:rPr>
          <w:szCs w:val="26"/>
          <w:lang w:val="ru-RU"/>
        </w:rPr>
      </w:pPr>
    </w:p>
    <w:p w14:paraId="4DB5DB31" w14:textId="55FCBADB" w:rsidR="00DA67F9" w:rsidRPr="002F72A7" w:rsidRDefault="0084291E" w:rsidP="00F84D95">
      <w:pPr>
        <w:spacing w:line="276" w:lineRule="auto"/>
        <w:jc w:val="both"/>
        <w:rPr>
          <w:szCs w:val="26"/>
          <w:lang w:val="ru-RU"/>
        </w:rPr>
      </w:pPr>
      <w:r w:rsidRPr="002F72A7">
        <w:rPr>
          <w:szCs w:val="26"/>
          <w:lang w:val="ru-RU"/>
        </w:rPr>
        <w:t xml:space="preserve">Целью встречи является укрепление потенциала стран-участниц и неправительственных </w:t>
      </w:r>
      <w:proofErr w:type="gramStart"/>
      <w:r w:rsidRPr="002F72A7">
        <w:rPr>
          <w:szCs w:val="26"/>
          <w:lang w:val="ru-RU"/>
        </w:rPr>
        <w:t>заинтересованных</w:t>
      </w:r>
      <w:proofErr w:type="gramEnd"/>
      <w:r w:rsidRPr="002F72A7">
        <w:rPr>
          <w:szCs w:val="26"/>
          <w:lang w:val="ru-RU"/>
        </w:rPr>
        <w:t xml:space="preserve"> сторон в поиске решений сложных проблем, связанных с </w:t>
      </w:r>
      <w:r w:rsidR="002F72A7" w:rsidRPr="002F72A7">
        <w:rPr>
          <w:szCs w:val="26"/>
          <w:lang w:val="ru-RU"/>
        </w:rPr>
        <w:t>не</w:t>
      </w:r>
      <w:r w:rsidR="002F72A7">
        <w:rPr>
          <w:szCs w:val="26"/>
          <w:lang w:val="ru-RU"/>
        </w:rPr>
        <w:t>урегулированной</w:t>
      </w:r>
      <w:r w:rsidR="002F72A7" w:rsidRPr="002F72A7">
        <w:rPr>
          <w:szCs w:val="26"/>
          <w:lang w:val="ru-RU"/>
        </w:rPr>
        <w:t xml:space="preserve"> </w:t>
      </w:r>
      <w:r w:rsidRPr="002F72A7">
        <w:rPr>
          <w:szCs w:val="26"/>
          <w:lang w:val="ru-RU"/>
        </w:rPr>
        <w:t>миграцией, трудовой миграци</w:t>
      </w:r>
      <w:r w:rsidR="002F72A7">
        <w:rPr>
          <w:szCs w:val="26"/>
          <w:lang w:val="ru-RU"/>
        </w:rPr>
        <w:t>ей</w:t>
      </w:r>
      <w:r w:rsidRPr="002F72A7">
        <w:rPr>
          <w:szCs w:val="26"/>
          <w:lang w:val="ru-RU"/>
        </w:rPr>
        <w:t>, торговл</w:t>
      </w:r>
      <w:r w:rsidR="002F72A7">
        <w:rPr>
          <w:szCs w:val="26"/>
          <w:lang w:val="ru-RU"/>
        </w:rPr>
        <w:t>ей</w:t>
      </w:r>
      <w:r w:rsidRPr="002F72A7">
        <w:rPr>
          <w:szCs w:val="26"/>
          <w:lang w:val="ru-RU"/>
        </w:rPr>
        <w:t xml:space="preserve"> людьми и прав</w:t>
      </w:r>
      <w:r w:rsidR="002F72A7">
        <w:rPr>
          <w:szCs w:val="26"/>
          <w:lang w:val="ru-RU"/>
        </w:rPr>
        <w:t>ами</w:t>
      </w:r>
      <w:r w:rsidRPr="002F72A7">
        <w:rPr>
          <w:szCs w:val="26"/>
          <w:lang w:val="ru-RU"/>
        </w:rPr>
        <w:t xml:space="preserve"> мигрантов в Центральной Азии и регионе в целом через обмен передовым опытом, анализ возникающих тенденций, выявление пробелов и выработку рекомендаций. Мероприятие организовано в рамках программы МОМ «Реагирование на смешанные миграционные потоки в Центральной Азии путем наращивания потенциала» Фаза </w:t>
      </w:r>
      <w:r w:rsidRPr="0084291E">
        <w:rPr>
          <w:szCs w:val="26"/>
          <w:lang w:val="en-GB"/>
        </w:rPr>
        <w:t>II</w:t>
      </w:r>
      <w:r w:rsidRPr="002F72A7">
        <w:rPr>
          <w:szCs w:val="26"/>
          <w:lang w:val="ru-RU"/>
        </w:rPr>
        <w:t xml:space="preserve"> (2015-2016), финансируемой Правительством США (БНБМ/НМБ).</w:t>
      </w:r>
      <w:r w:rsidR="00C0403F" w:rsidRPr="002F72A7">
        <w:rPr>
          <w:szCs w:val="26"/>
          <w:lang w:val="ru-RU"/>
        </w:rPr>
        <w:t xml:space="preserve"> </w:t>
      </w:r>
    </w:p>
    <w:p w14:paraId="54A6BBFE" w14:textId="77777777" w:rsidR="00DA67F9" w:rsidRPr="002F72A7" w:rsidRDefault="00DA67F9" w:rsidP="00F84D95">
      <w:pPr>
        <w:spacing w:line="276" w:lineRule="auto"/>
        <w:jc w:val="both"/>
        <w:rPr>
          <w:szCs w:val="26"/>
          <w:lang w:val="ru-RU"/>
        </w:rPr>
      </w:pPr>
    </w:p>
    <w:p w14:paraId="1B86ED45" w14:textId="70189508" w:rsidR="00C0403F" w:rsidRPr="00716BB7" w:rsidRDefault="0084291E" w:rsidP="00F84D95">
      <w:pPr>
        <w:spacing w:line="276" w:lineRule="auto"/>
        <w:jc w:val="both"/>
        <w:rPr>
          <w:b/>
          <w:szCs w:val="26"/>
          <w:lang w:val="ru-RU"/>
        </w:rPr>
      </w:pPr>
      <w:r w:rsidRPr="00716BB7">
        <w:rPr>
          <w:b/>
          <w:szCs w:val="26"/>
          <w:lang w:val="ru-RU"/>
        </w:rPr>
        <w:t xml:space="preserve">Региональный круглый стол состоится в г. Астана, Казахстан и организован совместно Субрегиональным Координационным </w:t>
      </w:r>
      <w:r w:rsidR="002F72A7" w:rsidRPr="00716BB7">
        <w:rPr>
          <w:b/>
          <w:szCs w:val="26"/>
          <w:lang w:val="ru-RU"/>
        </w:rPr>
        <w:t xml:space="preserve">офисом </w:t>
      </w:r>
      <w:r w:rsidRPr="00716BB7">
        <w:rPr>
          <w:b/>
          <w:szCs w:val="26"/>
          <w:lang w:val="ru-RU"/>
        </w:rPr>
        <w:t xml:space="preserve">Международной </w:t>
      </w:r>
      <w:r w:rsidR="002F72A7" w:rsidRPr="00716BB7">
        <w:rPr>
          <w:b/>
          <w:szCs w:val="26"/>
          <w:lang w:val="ru-RU"/>
        </w:rPr>
        <w:t xml:space="preserve">организации </w:t>
      </w:r>
      <w:r w:rsidRPr="00716BB7">
        <w:rPr>
          <w:b/>
          <w:szCs w:val="26"/>
          <w:lang w:val="ru-RU"/>
        </w:rPr>
        <w:t xml:space="preserve">по </w:t>
      </w:r>
      <w:r w:rsidR="002F72A7" w:rsidRPr="00716BB7">
        <w:rPr>
          <w:b/>
          <w:szCs w:val="26"/>
          <w:lang w:val="ru-RU"/>
        </w:rPr>
        <w:t xml:space="preserve">миграции </w:t>
      </w:r>
      <w:r w:rsidRPr="00716BB7">
        <w:rPr>
          <w:b/>
          <w:szCs w:val="26"/>
          <w:lang w:val="ru-RU"/>
        </w:rPr>
        <w:t>(МОМ) в Центральной Азии и Библиотекой Первого Президента Республики Казахста</w:t>
      </w:r>
      <w:r w:rsidR="00716BB7">
        <w:rPr>
          <w:b/>
          <w:szCs w:val="26"/>
          <w:lang w:val="ru-RU"/>
        </w:rPr>
        <w:t xml:space="preserve">н </w:t>
      </w:r>
      <w:r w:rsidR="009D3E18" w:rsidRPr="009D3E18">
        <w:rPr>
          <w:b/>
          <w:szCs w:val="26"/>
          <w:lang w:val="ru-RU"/>
        </w:rPr>
        <w:t>(</w:t>
      </w:r>
      <w:r w:rsidR="009D3E18">
        <w:rPr>
          <w:b/>
          <w:szCs w:val="26"/>
          <w:lang w:val="ru-RU"/>
        </w:rPr>
        <w:t>Назарбаев Центр).</w:t>
      </w:r>
    </w:p>
    <w:p w14:paraId="22493C6C" w14:textId="77777777" w:rsidR="00C0403F" w:rsidRPr="002F72A7" w:rsidRDefault="00C0403F" w:rsidP="00F84D95">
      <w:pPr>
        <w:spacing w:line="276" w:lineRule="auto"/>
        <w:jc w:val="both"/>
        <w:rPr>
          <w:szCs w:val="26"/>
          <w:lang w:val="ru-RU"/>
        </w:rPr>
      </w:pPr>
    </w:p>
    <w:p w14:paraId="6E9FB23B" w14:textId="2E870184" w:rsidR="00C0403F" w:rsidRDefault="0038617D" w:rsidP="00F84D95">
      <w:pPr>
        <w:spacing w:line="276" w:lineRule="auto"/>
        <w:jc w:val="both"/>
        <w:rPr>
          <w:szCs w:val="26"/>
          <w:lang w:val="en-GB"/>
        </w:rPr>
      </w:pPr>
      <w:r w:rsidRPr="00E32B5A">
        <w:rPr>
          <w:szCs w:val="26"/>
          <w:lang w:val="ru-RU"/>
        </w:rPr>
        <w:t>Общая задача встречи –– оказание помощи государствам в решении сложных проблем, связанных с миграцией</w:t>
      </w:r>
      <w:r>
        <w:rPr>
          <w:szCs w:val="26"/>
          <w:lang w:val="ru-RU"/>
        </w:rPr>
        <w:t xml:space="preserve"> </w:t>
      </w:r>
      <w:r w:rsidRPr="00E32B5A">
        <w:rPr>
          <w:szCs w:val="26"/>
          <w:lang w:val="ru-RU"/>
        </w:rPr>
        <w:t>в направлении</w:t>
      </w:r>
      <w:r w:rsidR="00730145">
        <w:rPr>
          <w:szCs w:val="26"/>
          <w:lang w:val="ru-RU"/>
        </w:rPr>
        <w:t>, внутри и из</w:t>
      </w:r>
      <w:r w:rsidRPr="00E32B5A">
        <w:rPr>
          <w:szCs w:val="26"/>
          <w:lang w:val="ru-RU"/>
        </w:rPr>
        <w:t xml:space="preserve"> стран Центральной Азии и региона в целом</w:t>
      </w:r>
      <w:r w:rsidR="00C0403F" w:rsidRPr="002F72A7">
        <w:rPr>
          <w:szCs w:val="26"/>
          <w:lang w:val="ru-RU"/>
        </w:rPr>
        <w:t xml:space="preserve">. </w:t>
      </w:r>
      <w:r w:rsidRPr="00E32B5A">
        <w:rPr>
          <w:szCs w:val="26"/>
          <w:lang w:val="ru-RU"/>
        </w:rPr>
        <w:t>Для этого в ходе встречи</w:t>
      </w:r>
      <w:r w:rsidR="00730145">
        <w:rPr>
          <w:szCs w:val="26"/>
          <w:lang w:val="ru-RU"/>
        </w:rPr>
        <w:t xml:space="preserve"> планируется</w:t>
      </w:r>
      <w:r w:rsidR="00C0403F">
        <w:rPr>
          <w:szCs w:val="26"/>
          <w:lang w:val="en-GB"/>
        </w:rPr>
        <w:t xml:space="preserve">: </w:t>
      </w:r>
    </w:p>
    <w:p w14:paraId="7F8567B5" w14:textId="77777777" w:rsidR="00C0403F" w:rsidRDefault="00C0403F" w:rsidP="00F84D95">
      <w:pPr>
        <w:spacing w:line="276" w:lineRule="auto"/>
        <w:jc w:val="both"/>
        <w:rPr>
          <w:szCs w:val="26"/>
          <w:lang w:val="en-GB"/>
        </w:rPr>
      </w:pPr>
    </w:p>
    <w:p w14:paraId="3BE888B5" w14:textId="557D3164" w:rsidR="00C0403F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en-GB"/>
        </w:rPr>
      </w:pPr>
      <w:r>
        <w:rPr>
          <w:szCs w:val="26"/>
          <w:lang w:val="ru-RU"/>
        </w:rPr>
        <w:t>И</w:t>
      </w:r>
      <w:r w:rsidR="0038617D" w:rsidRPr="00E32B5A">
        <w:rPr>
          <w:szCs w:val="26"/>
          <w:lang w:val="ru-RU"/>
        </w:rPr>
        <w:t>сследова</w:t>
      </w:r>
      <w:r>
        <w:rPr>
          <w:szCs w:val="26"/>
          <w:lang w:val="ru-RU"/>
        </w:rPr>
        <w:t>ть</w:t>
      </w:r>
      <w:r w:rsidR="0038617D" w:rsidRPr="00E32B5A">
        <w:rPr>
          <w:szCs w:val="26"/>
          <w:lang w:val="ru-RU"/>
        </w:rPr>
        <w:t xml:space="preserve"> движущие силы</w:t>
      </w:r>
      <w:r w:rsidR="0038617D">
        <w:rPr>
          <w:szCs w:val="26"/>
          <w:lang w:val="ru-RU"/>
        </w:rPr>
        <w:t xml:space="preserve"> </w:t>
      </w:r>
      <w:r w:rsidR="0038617D" w:rsidRPr="0038617D">
        <w:rPr>
          <w:szCs w:val="26"/>
          <w:lang w:val="ru-RU"/>
        </w:rPr>
        <w:t>человеческ</w:t>
      </w:r>
      <w:r w:rsidR="0038617D">
        <w:rPr>
          <w:szCs w:val="26"/>
          <w:lang w:val="ru-RU"/>
        </w:rPr>
        <w:t xml:space="preserve">ой мобильности и </w:t>
      </w:r>
      <w:r w:rsidR="0038617D" w:rsidRPr="00E32B5A">
        <w:rPr>
          <w:szCs w:val="26"/>
          <w:lang w:val="ru-RU"/>
        </w:rPr>
        <w:t>трудовой миграции</w:t>
      </w:r>
      <w:r w:rsidR="009F40E5" w:rsidRPr="002F72A7">
        <w:rPr>
          <w:szCs w:val="26"/>
          <w:lang w:val="ru-RU"/>
        </w:rPr>
        <w:t xml:space="preserve"> </w:t>
      </w:r>
      <w:r w:rsidR="0038617D" w:rsidRPr="00E32B5A">
        <w:rPr>
          <w:szCs w:val="26"/>
          <w:lang w:val="ru-RU"/>
        </w:rPr>
        <w:t>(в том числе неурегулированной) в Центральной Азии и регионе в целом</w:t>
      </w:r>
      <w:r w:rsidR="0038617D">
        <w:rPr>
          <w:szCs w:val="26"/>
          <w:lang w:val="ru-RU"/>
        </w:rPr>
        <w:t xml:space="preserve"> </w:t>
      </w:r>
      <w:r w:rsidR="0038617D" w:rsidRPr="00E32B5A">
        <w:rPr>
          <w:szCs w:val="26"/>
          <w:lang w:val="ru-RU"/>
        </w:rPr>
        <w:t>и обсуд</w:t>
      </w:r>
      <w:r>
        <w:rPr>
          <w:szCs w:val="26"/>
          <w:lang w:val="ru-RU"/>
        </w:rPr>
        <w:t>ить</w:t>
      </w:r>
      <w:r w:rsidR="0038617D">
        <w:rPr>
          <w:szCs w:val="26"/>
          <w:lang w:val="ru-RU"/>
        </w:rPr>
        <w:t xml:space="preserve"> </w:t>
      </w:r>
      <w:r w:rsidR="0038617D" w:rsidRPr="00E32B5A">
        <w:rPr>
          <w:szCs w:val="26"/>
          <w:lang w:val="ru-RU"/>
        </w:rPr>
        <w:t>такие комплексные проблемы</w:t>
      </w:r>
      <w:r w:rsidR="0038617D">
        <w:rPr>
          <w:szCs w:val="26"/>
          <w:lang w:val="ru-RU"/>
        </w:rPr>
        <w:t xml:space="preserve">, </w:t>
      </w:r>
      <w:r w:rsidR="0038617D" w:rsidRPr="00E32B5A">
        <w:rPr>
          <w:szCs w:val="26"/>
          <w:lang w:val="ru-RU"/>
        </w:rPr>
        <w:t xml:space="preserve">как интеграция мигрантов, права мигрантов и эксплуатация, денежные переводы и т.п. </w:t>
      </w:r>
      <w:r w:rsidR="0038617D" w:rsidRPr="00E32B5A">
        <w:rPr>
          <w:szCs w:val="26"/>
          <w:lang w:val="ru-RU"/>
        </w:rPr>
        <w:lastRenderedPageBreak/>
        <w:t>–– все они могут влиять на экономику, общество и окружающую среду</w:t>
      </w:r>
      <w:r w:rsidR="0038617D">
        <w:rPr>
          <w:szCs w:val="26"/>
          <w:lang w:val="ru-RU"/>
        </w:rPr>
        <w:t>.</w:t>
      </w:r>
      <w:r w:rsidR="0038617D" w:rsidRPr="002F72A7">
        <w:rPr>
          <w:szCs w:val="26"/>
          <w:lang w:val="ru-RU"/>
        </w:rPr>
        <w:t xml:space="preserve"> </w:t>
      </w:r>
      <w:r w:rsidR="00F14AD4" w:rsidRPr="00E32B5A">
        <w:rPr>
          <w:szCs w:val="26"/>
          <w:lang w:val="ru-RU"/>
        </w:rPr>
        <w:t>Планируется также рассмотреть эффект и последствия запрета на повторный въезд трудящимся-мигрантам в Российскую Федерацию, а также влияние расширения Евразийского экономического союза (ЕАЭС)</w:t>
      </w:r>
      <w:r w:rsidR="00716BB7">
        <w:rPr>
          <w:szCs w:val="26"/>
          <w:lang w:val="en-GB"/>
        </w:rPr>
        <w:t>.</w:t>
      </w:r>
    </w:p>
    <w:p w14:paraId="300C5741" w14:textId="77777777" w:rsidR="00716BB7" w:rsidRPr="00716BB7" w:rsidRDefault="00716BB7" w:rsidP="00F84D95">
      <w:pPr>
        <w:spacing w:line="276" w:lineRule="auto"/>
        <w:jc w:val="both"/>
        <w:rPr>
          <w:szCs w:val="26"/>
          <w:lang w:val="en-GB"/>
        </w:rPr>
      </w:pPr>
    </w:p>
    <w:p w14:paraId="0D2CF37A" w14:textId="2F12DA9D" w:rsidR="00716BB7" w:rsidRPr="00047484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О</w:t>
      </w:r>
      <w:r w:rsidR="00716BB7" w:rsidRPr="00047484">
        <w:rPr>
          <w:szCs w:val="26"/>
          <w:lang w:val="ru-RU"/>
        </w:rPr>
        <w:t>бсу</w:t>
      </w:r>
      <w:r>
        <w:rPr>
          <w:szCs w:val="26"/>
          <w:lang w:val="ru-RU"/>
        </w:rPr>
        <w:t>дить</w:t>
      </w:r>
      <w:r w:rsidR="00716BB7" w:rsidRPr="00047484">
        <w:rPr>
          <w:szCs w:val="26"/>
          <w:lang w:val="ru-RU"/>
        </w:rPr>
        <w:t xml:space="preserve"> связь между развитием, миграцией и правами мигрантов, а также будут изучены соответствующую глобальную правовую основу и ее последствия на региональном и национальном уровнях.</w:t>
      </w:r>
    </w:p>
    <w:p w14:paraId="62D16EA1" w14:textId="77777777" w:rsidR="00C0403F" w:rsidRPr="00047484" w:rsidRDefault="00C0403F" w:rsidP="00F84D95">
      <w:pPr>
        <w:pStyle w:val="a3"/>
        <w:spacing w:line="276" w:lineRule="auto"/>
        <w:ind w:left="0"/>
        <w:jc w:val="both"/>
        <w:rPr>
          <w:szCs w:val="26"/>
          <w:lang w:val="ru-RU"/>
        </w:rPr>
      </w:pPr>
    </w:p>
    <w:p w14:paraId="178DFF64" w14:textId="0A9397AC" w:rsidR="00C0403F" w:rsidRPr="002F72A7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П</w:t>
      </w:r>
      <w:r w:rsidR="00EC5AFA" w:rsidRPr="00E32B5A">
        <w:rPr>
          <w:szCs w:val="26"/>
          <w:lang w:val="ru-RU"/>
        </w:rPr>
        <w:t>редстав</w:t>
      </w:r>
      <w:r>
        <w:rPr>
          <w:szCs w:val="26"/>
          <w:lang w:val="ru-RU"/>
        </w:rPr>
        <w:t>ить</w:t>
      </w:r>
      <w:r w:rsidR="00EC5AFA" w:rsidRPr="00E32B5A">
        <w:rPr>
          <w:szCs w:val="26"/>
          <w:lang w:val="ru-RU"/>
        </w:rPr>
        <w:t xml:space="preserve"> примеры передового опыта управления миграцией, включая обзор административных, законодательных и оперативных мер с признанием связи между миграцией и развитием. В частности, в центр обсуждения будет вынесен передовой опыт (а) регулирования рынков труда для упрощения иммиграции приоритетных категорий населения</w:t>
      </w:r>
      <w:r w:rsidR="00EC5AFA" w:rsidRPr="002F72A7">
        <w:rPr>
          <w:szCs w:val="26"/>
          <w:lang w:val="ru-RU"/>
        </w:rPr>
        <w:t xml:space="preserve">; (б) </w:t>
      </w:r>
      <w:r w:rsidR="00EC5AFA" w:rsidRPr="00E32B5A">
        <w:rPr>
          <w:szCs w:val="26"/>
          <w:lang w:val="ru-RU"/>
        </w:rPr>
        <w:t>создания законных возможностей для сезонной работы и трансграничной торговли с пересмотром существующих процедур выдачи разрешений на работу и (в) использования денежных переводов на благо развития</w:t>
      </w:r>
      <w:r w:rsidR="00EC5AFA" w:rsidRPr="002F72A7">
        <w:rPr>
          <w:szCs w:val="26"/>
          <w:lang w:val="ru-RU"/>
        </w:rPr>
        <w:t>.</w:t>
      </w:r>
      <w:r w:rsidR="00C0403F" w:rsidRPr="002F72A7">
        <w:rPr>
          <w:szCs w:val="26"/>
          <w:lang w:val="ru-RU"/>
        </w:rPr>
        <w:t xml:space="preserve"> </w:t>
      </w:r>
    </w:p>
    <w:p w14:paraId="3D8B5E32" w14:textId="77777777" w:rsidR="00C0403F" w:rsidRPr="002F72A7" w:rsidRDefault="00C0403F" w:rsidP="00F84D95">
      <w:pPr>
        <w:pStyle w:val="a3"/>
        <w:ind w:left="0"/>
        <w:jc w:val="both"/>
        <w:rPr>
          <w:szCs w:val="26"/>
          <w:lang w:val="ru-RU"/>
        </w:rPr>
      </w:pPr>
    </w:p>
    <w:p w14:paraId="26A966DA" w14:textId="1A697F65" w:rsidR="00C0403F" w:rsidRPr="002F72A7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В</w:t>
      </w:r>
      <w:r w:rsidR="00EC5AFA" w:rsidRPr="00E32B5A">
        <w:rPr>
          <w:szCs w:val="26"/>
          <w:lang w:val="ru-RU"/>
        </w:rPr>
        <w:t>ыяв</w:t>
      </w:r>
      <w:r>
        <w:rPr>
          <w:szCs w:val="26"/>
          <w:lang w:val="ru-RU"/>
        </w:rPr>
        <w:t>ить</w:t>
      </w:r>
      <w:r w:rsidR="00EC5AFA" w:rsidRPr="00E32B5A">
        <w:rPr>
          <w:szCs w:val="26"/>
          <w:lang w:val="ru-RU"/>
        </w:rPr>
        <w:t xml:space="preserve"> недостатки в механизмах защиты прав трудящихся-мигрантов относительно международного права и стандартов и предложены решения для улучшения (а) подготовки эмигрантов</w:t>
      </w:r>
      <w:r w:rsidR="00C0403F" w:rsidRPr="002F72A7">
        <w:rPr>
          <w:szCs w:val="26"/>
          <w:lang w:val="ru-RU"/>
        </w:rPr>
        <w:t xml:space="preserve"> </w:t>
      </w:r>
      <w:r w:rsidR="00EC5AFA" w:rsidRPr="00E32B5A">
        <w:rPr>
          <w:szCs w:val="26"/>
          <w:lang w:val="ru-RU"/>
        </w:rPr>
        <w:t>к интеграции в принимающее общество</w:t>
      </w:r>
      <w:r w:rsidR="00EC5AFA">
        <w:rPr>
          <w:szCs w:val="26"/>
          <w:lang w:val="ru-RU"/>
        </w:rPr>
        <w:t xml:space="preserve">, </w:t>
      </w:r>
      <w:r w:rsidR="00EC5AFA" w:rsidRPr="00E32B5A">
        <w:rPr>
          <w:szCs w:val="26"/>
          <w:lang w:val="ru-RU"/>
        </w:rPr>
        <w:t>а также</w:t>
      </w:r>
      <w:r w:rsidR="00EC5AFA">
        <w:rPr>
          <w:szCs w:val="26"/>
          <w:lang w:val="ru-RU"/>
        </w:rPr>
        <w:t xml:space="preserve"> </w:t>
      </w:r>
      <w:r w:rsidR="00EC5AFA" w:rsidRPr="00E32B5A">
        <w:rPr>
          <w:szCs w:val="26"/>
          <w:lang w:val="ru-RU"/>
        </w:rPr>
        <w:t>возвращающихся мигрантов</w:t>
      </w:r>
      <w:r w:rsidR="00EC5AFA">
        <w:rPr>
          <w:szCs w:val="26"/>
          <w:lang w:val="ru-RU"/>
        </w:rPr>
        <w:t xml:space="preserve"> </w:t>
      </w:r>
      <w:r w:rsidR="00EC5AFA" w:rsidRPr="00E32B5A">
        <w:rPr>
          <w:szCs w:val="26"/>
          <w:lang w:val="ru-RU"/>
        </w:rPr>
        <w:t>к</w:t>
      </w:r>
      <w:r w:rsidR="00EC5AFA">
        <w:rPr>
          <w:szCs w:val="26"/>
          <w:lang w:val="ru-RU"/>
        </w:rPr>
        <w:t xml:space="preserve"> </w:t>
      </w:r>
      <w:proofErr w:type="spellStart"/>
      <w:r w:rsidR="00EC5AFA" w:rsidRPr="00E32B5A">
        <w:rPr>
          <w:szCs w:val="26"/>
          <w:lang w:val="ru-RU"/>
        </w:rPr>
        <w:t>реинтеграции</w:t>
      </w:r>
      <w:proofErr w:type="spellEnd"/>
      <w:r w:rsidR="00EC5AFA" w:rsidRPr="00E32B5A">
        <w:rPr>
          <w:szCs w:val="26"/>
          <w:lang w:val="ru-RU"/>
        </w:rPr>
        <w:t xml:space="preserve"> на рынок труда</w:t>
      </w:r>
      <w:r w:rsidR="00C0403F" w:rsidRPr="002F72A7">
        <w:rPr>
          <w:szCs w:val="26"/>
          <w:lang w:val="ru-RU"/>
        </w:rPr>
        <w:t xml:space="preserve"> </w:t>
      </w:r>
      <w:r w:rsidR="00EC5AFA">
        <w:rPr>
          <w:szCs w:val="26"/>
          <w:lang w:val="ru-RU"/>
        </w:rPr>
        <w:t>их стран происхождения</w:t>
      </w:r>
      <w:r w:rsidR="00C0403F" w:rsidRPr="002F72A7">
        <w:rPr>
          <w:szCs w:val="26"/>
          <w:lang w:val="ru-RU"/>
        </w:rPr>
        <w:t xml:space="preserve">; </w:t>
      </w:r>
      <w:r w:rsidR="00EC5AFA" w:rsidRPr="00E32B5A">
        <w:rPr>
          <w:szCs w:val="26"/>
          <w:lang w:val="ru-RU"/>
        </w:rPr>
        <w:t>(б) защиты трудовых прав и прав на социальное обеспечение мигрантов и (в) соблюдения работодателями правил найма иностранной рабочей силы</w:t>
      </w:r>
      <w:r w:rsidR="00C0403F" w:rsidRPr="002F72A7">
        <w:rPr>
          <w:szCs w:val="26"/>
          <w:lang w:val="ru-RU"/>
        </w:rPr>
        <w:t>.</w:t>
      </w:r>
    </w:p>
    <w:p w14:paraId="4BDB85FF" w14:textId="77777777" w:rsidR="00C0403F" w:rsidRPr="002F72A7" w:rsidRDefault="00C0403F" w:rsidP="00F84D95">
      <w:pPr>
        <w:pStyle w:val="a3"/>
        <w:ind w:left="0"/>
        <w:jc w:val="both"/>
        <w:rPr>
          <w:szCs w:val="26"/>
          <w:lang w:val="ru-RU"/>
        </w:rPr>
      </w:pPr>
    </w:p>
    <w:p w14:paraId="3FB06872" w14:textId="7788ACE9" w:rsidR="00C0403F" w:rsidRPr="002F72A7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Провести</w:t>
      </w:r>
      <w:r w:rsidRPr="00E32B5A">
        <w:rPr>
          <w:szCs w:val="26"/>
          <w:lang w:val="ru-RU"/>
        </w:rPr>
        <w:t xml:space="preserve"> </w:t>
      </w:r>
      <w:r w:rsidR="007E0488" w:rsidRPr="00E32B5A">
        <w:rPr>
          <w:szCs w:val="26"/>
          <w:lang w:val="ru-RU"/>
        </w:rPr>
        <w:t>обмен передовым опытом в области противодействия незаконному ввозу мигрантов и торговле людьми в страны Центральной Азии и региона в целом, внутри их границ и из этих стран</w:t>
      </w:r>
      <w:r w:rsidR="00C0403F" w:rsidRPr="002F72A7">
        <w:rPr>
          <w:szCs w:val="26"/>
          <w:lang w:val="ru-RU"/>
        </w:rPr>
        <w:t>.</w:t>
      </w:r>
    </w:p>
    <w:p w14:paraId="6DA3AAF6" w14:textId="77777777" w:rsidR="00C0403F" w:rsidRPr="002F72A7" w:rsidRDefault="00C0403F" w:rsidP="00F84D95">
      <w:pPr>
        <w:pStyle w:val="a3"/>
        <w:ind w:left="0"/>
        <w:jc w:val="both"/>
        <w:rPr>
          <w:szCs w:val="26"/>
          <w:lang w:val="ru-RU"/>
        </w:rPr>
      </w:pPr>
    </w:p>
    <w:p w14:paraId="3AE29F7F" w14:textId="7B8D9F78" w:rsidR="00C0403F" w:rsidRPr="002F72A7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Р</w:t>
      </w:r>
      <w:r w:rsidR="007E0488" w:rsidRPr="00E32B5A">
        <w:rPr>
          <w:szCs w:val="26"/>
          <w:lang w:val="ru-RU"/>
        </w:rPr>
        <w:t>ассмотре</w:t>
      </w:r>
      <w:r>
        <w:rPr>
          <w:szCs w:val="26"/>
          <w:lang w:val="ru-RU"/>
        </w:rPr>
        <w:t>ть</w:t>
      </w:r>
      <w:r w:rsidR="007E0488" w:rsidRPr="00E32B5A">
        <w:rPr>
          <w:szCs w:val="26"/>
          <w:lang w:val="ru-RU"/>
        </w:rPr>
        <w:t xml:space="preserve"> возможности для сотрудничества между соответствующими ведомствами стран Центральной Азии и региона в целом в целях содействия развитию межгосударственных механизмов по координации правил трудовой миграции и обмену статистическими и оперативными данными, что позволит более предсказуемо управлять миграционными потоками</w:t>
      </w:r>
      <w:r w:rsidR="00C0403F" w:rsidRPr="002F72A7">
        <w:rPr>
          <w:szCs w:val="26"/>
          <w:lang w:val="ru-RU"/>
        </w:rPr>
        <w:t>.</w:t>
      </w:r>
    </w:p>
    <w:p w14:paraId="230D95FE" w14:textId="77777777" w:rsidR="00C0403F" w:rsidRPr="002F72A7" w:rsidRDefault="00C0403F" w:rsidP="00F84D95">
      <w:pPr>
        <w:pStyle w:val="a3"/>
        <w:ind w:left="0"/>
        <w:jc w:val="both"/>
        <w:rPr>
          <w:szCs w:val="26"/>
          <w:lang w:val="ru-RU"/>
        </w:rPr>
      </w:pPr>
    </w:p>
    <w:p w14:paraId="5B3FF65B" w14:textId="64FA7B72" w:rsidR="00C0403F" w:rsidRPr="002F72A7" w:rsidRDefault="00F962C3" w:rsidP="00F84D9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Cs w:val="26"/>
          <w:lang w:val="ru-RU"/>
        </w:rPr>
      </w:pPr>
      <w:r>
        <w:rPr>
          <w:szCs w:val="26"/>
          <w:lang w:val="ru-RU"/>
        </w:rPr>
        <w:t>В</w:t>
      </w:r>
      <w:r w:rsidR="007E0488" w:rsidRPr="00E32B5A">
        <w:rPr>
          <w:szCs w:val="26"/>
          <w:lang w:val="ru-RU"/>
        </w:rPr>
        <w:t>ыработа</w:t>
      </w:r>
      <w:r>
        <w:rPr>
          <w:szCs w:val="26"/>
          <w:lang w:val="ru-RU"/>
        </w:rPr>
        <w:t>ть</w:t>
      </w:r>
      <w:r w:rsidR="007E0488" w:rsidRPr="00E32B5A">
        <w:rPr>
          <w:szCs w:val="26"/>
          <w:lang w:val="ru-RU"/>
        </w:rPr>
        <w:t xml:space="preserve"> рекомендации по устранению недостатков и принятию ответных мер на вызовы трудовой миграции в Центральной Азии и регионе в целом</w:t>
      </w:r>
      <w:r w:rsidR="00C0403F" w:rsidRPr="002F72A7">
        <w:rPr>
          <w:szCs w:val="26"/>
          <w:lang w:val="ru-RU"/>
        </w:rPr>
        <w:t xml:space="preserve">.  </w:t>
      </w:r>
    </w:p>
    <w:p w14:paraId="3FDAED08" w14:textId="77777777" w:rsidR="00C0403F" w:rsidRPr="002F72A7" w:rsidRDefault="00C0403F" w:rsidP="00F84D95">
      <w:pPr>
        <w:pStyle w:val="a3"/>
        <w:ind w:left="0"/>
        <w:jc w:val="both"/>
        <w:rPr>
          <w:szCs w:val="26"/>
          <w:lang w:val="ru-RU"/>
        </w:rPr>
      </w:pPr>
    </w:p>
    <w:p w14:paraId="1A705301" w14:textId="77777777" w:rsidR="00C0403F" w:rsidRPr="002F72A7" w:rsidRDefault="00980291" w:rsidP="00F84D95">
      <w:pPr>
        <w:spacing w:line="276" w:lineRule="auto"/>
        <w:jc w:val="both"/>
        <w:rPr>
          <w:szCs w:val="26"/>
          <w:lang w:val="ru-RU"/>
        </w:rPr>
      </w:pPr>
      <w:r w:rsidRPr="00E32B5A">
        <w:rPr>
          <w:b/>
          <w:bCs/>
          <w:sz w:val="24"/>
          <w:szCs w:val="26"/>
          <w:lang w:val="ru-RU"/>
        </w:rPr>
        <w:t>Предыстория</w:t>
      </w:r>
      <w:r>
        <w:rPr>
          <w:b/>
          <w:bCs/>
          <w:sz w:val="24"/>
          <w:szCs w:val="26"/>
          <w:lang w:val="ru-RU"/>
        </w:rPr>
        <w:t xml:space="preserve"> тематики</w:t>
      </w:r>
    </w:p>
    <w:p w14:paraId="622D0329" w14:textId="6B758480" w:rsidR="00C0403F" w:rsidRDefault="00980291" w:rsidP="00F84D95">
      <w:pPr>
        <w:spacing w:line="276" w:lineRule="auto"/>
        <w:jc w:val="both"/>
        <w:rPr>
          <w:szCs w:val="26"/>
          <w:lang w:val="ru-RU"/>
        </w:rPr>
      </w:pPr>
      <w:r w:rsidRPr="001F07E1">
        <w:rPr>
          <w:szCs w:val="26"/>
          <w:lang w:val="ru-RU"/>
        </w:rPr>
        <w:t>Человеческая мобильность и трудовая миграция –– это межнациональный</w:t>
      </w:r>
      <w:r w:rsidR="002F72A7">
        <w:rPr>
          <w:szCs w:val="26"/>
          <w:lang w:val="ru-RU"/>
        </w:rPr>
        <w:t xml:space="preserve"> процесс</w:t>
      </w:r>
      <w:r w:rsidR="00C0403F" w:rsidRPr="002F72A7">
        <w:rPr>
          <w:szCs w:val="26"/>
          <w:lang w:val="ru-RU"/>
        </w:rPr>
        <w:t xml:space="preserve">, </w:t>
      </w:r>
      <w:r w:rsidRPr="001F07E1">
        <w:rPr>
          <w:szCs w:val="26"/>
          <w:lang w:val="ru-RU"/>
        </w:rPr>
        <w:t>поэтому межгосударственное сотрудничество жизненно важно для правильного управления</w:t>
      </w:r>
      <w:r w:rsidR="00284DF2" w:rsidRPr="002F72A7">
        <w:rPr>
          <w:szCs w:val="26"/>
          <w:lang w:val="ru-RU"/>
        </w:rPr>
        <w:t xml:space="preserve">. </w:t>
      </w:r>
      <w:r w:rsidR="001F07E1" w:rsidRPr="00E32B5A">
        <w:rPr>
          <w:szCs w:val="26"/>
          <w:lang w:val="ru-RU"/>
        </w:rPr>
        <w:t xml:space="preserve">Успешный опыт миграции будет частично зависеть от способности мигранта справиться с трудностями его или ее нового положения, но в основном то, чего сможет добиться трудящийся-мигрант, определяется тем, каким образом осуществляется управление трудовой миграцией как в отправляющей, так и в принимающей </w:t>
      </w:r>
      <w:r w:rsidR="002F72A7" w:rsidRPr="00E32B5A">
        <w:rPr>
          <w:szCs w:val="26"/>
          <w:lang w:val="ru-RU"/>
        </w:rPr>
        <w:t>стран</w:t>
      </w:r>
      <w:r w:rsidR="002F72A7">
        <w:rPr>
          <w:szCs w:val="26"/>
          <w:lang w:val="ru-RU"/>
        </w:rPr>
        <w:t>ах</w:t>
      </w:r>
      <w:r w:rsidR="00C0403F" w:rsidRPr="002F72A7">
        <w:rPr>
          <w:szCs w:val="26"/>
          <w:lang w:val="ru-RU"/>
        </w:rPr>
        <w:t>.</w:t>
      </w:r>
      <w:r w:rsidR="00C0403F">
        <w:rPr>
          <w:rStyle w:val="ab"/>
          <w:szCs w:val="26"/>
          <w:lang w:val="en-GB"/>
        </w:rPr>
        <w:footnoteReference w:id="1"/>
      </w:r>
      <w:r w:rsidR="00C0403F" w:rsidRPr="002F72A7">
        <w:rPr>
          <w:szCs w:val="26"/>
          <w:lang w:val="ru-RU"/>
        </w:rPr>
        <w:t xml:space="preserve"> </w:t>
      </w:r>
      <w:r w:rsidR="001F07E1" w:rsidRPr="00E32B5A">
        <w:rPr>
          <w:szCs w:val="26"/>
          <w:lang w:val="ru-RU"/>
        </w:rPr>
        <w:t>Согласно результатам недавних исследований, лицам, ответственным за разработку иммиграционного законодательства, следует обращать внимание и на события за пределами их государства. Им также необходимо прогнозировать последствия одновременных мер, принимаемых другими государствами в области регулирования иммиграции</w:t>
      </w:r>
      <w:r w:rsidR="00C0403F" w:rsidRPr="002F72A7">
        <w:rPr>
          <w:szCs w:val="26"/>
          <w:lang w:val="ru-RU"/>
        </w:rPr>
        <w:t>.</w:t>
      </w:r>
      <w:r w:rsidR="00C0403F">
        <w:rPr>
          <w:rStyle w:val="ab"/>
          <w:szCs w:val="26"/>
          <w:lang w:val="en-GB"/>
        </w:rPr>
        <w:footnoteReference w:id="2"/>
      </w:r>
      <w:r w:rsidR="00C0403F" w:rsidRPr="002F72A7">
        <w:rPr>
          <w:szCs w:val="26"/>
          <w:lang w:val="ru-RU"/>
        </w:rPr>
        <w:t xml:space="preserve"> </w:t>
      </w:r>
    </w:p>
    <w:p w14:paraId="394E5897" w14:textId="77777777" w:rsidR="00716BB7" w:rsidRDefault="00716BB7" w:rsidP="00F84D95">
      <w:pPr>
        <w:spacing w:line="276" w:lineRule="auto"/>
        <w:jc w:val="both"/>
        <w:rPr>
          <w:szCs w:val="26"/>
          <w:lang w:val="ru-RU"/>
        </w:rPr>
      </w:pPr>
    </w:p>
    <w:p w14:paraId="0EF0C7CF" w14:textId="5457BB6E" w:rsidR="00716BB7" w:rsidRPr="00601648" w:rsidRDefault="00716BB7" w:rsidP="00F84D95">
      <w:pPr>
        <w:spacing w:line="276" w:lineRule="auto"/>
        <w:jc w:val="both"/>
        <w:rPr>
          <w:szCs w:val="26"/>
          <w:lang w:val="ru-RU"/>
        </w:rPr>
      </w:pPr>
      <w:r w:rsidRPr="00716BB7">
        <w:rPr>
          <w:szCs w:val="26"/>
          <w:lang w:val="ru-RU"/>
        </w:rPr>
        <w:t>С принятием Целей Устойчивого Развития (ЦУР) в сентябре 2015 года для Повестки дня в области устойчивого развития на период до 2030 года</w:t>
      </w:r>
      <w:r w:rsidR="00B56FFE">
        <w:rPr>
          <w:rStyle w:val="ab"/>
          <w:color w:val="1D1B11" w:themeColor="background2" w:themeShade="1A"/>
          <w:szCs w:val="26"/>
          <w:lang w:val="en-GB"/>
        </w:rPr>
        <w:footnoteReference w:id="3"/>
      </w:r>
      <w:r w:rsidRPr="00716BB7">
        <w:rPr>
          <w:szCs w:val="26"/>
          <w:lang w:val="ru-RU"/>
        </w:rPr>
        <w:t>, международное сообщество согласилось на цели приоритетного развития до 2030 года, на способы их достижения и на показатели для оценки успеха. Уже в начале 2000-х годов миграция была признана в качестве важного фактора развития, в частности в рамках Диалога высокого уровня по вопросам миграции (</w:t>
      </w:r>
      <w:r w:rsidR="00601648">
        <w:rPr>
          <w:szCs w:val="26"/>
          <w:lang w:val="kk-KZ"/>
        </w:rPr>
        <w:t>ДВУ</w:t>
      </w:r>
      <w:r w:rsidRPr="00716BB7">
        <w:rPr>
          <w:szCs w:val="26"/>
          <w:lang w:val="ru-RU"/>
        </w:rPr>
        <w:t xml:space="preserve">) 2006 года, который </w:t>
      </w:r>
      <w:r w:rsidRPr="00601648">
        <w:rPr>
          <w:szCs w:val="26"/>
          <w:lang w:val="ru-RU"/>
        </w:rPr>
        <w:t>определил основу для глобальных форум</w:t>
      </w:r>
      <w:r w:rsidR="00F962C3">
        <w:rPr>
          <w:szCs w:val="26"/>
          <w:lang w:val="ru-RU"/>
        </w:rPr>
        <w:t>ов</w:t>
      </w:r>
      <w:r w:rsidRPr="00601648">
        <w:rPr>
          <w:szCs w:val="26"/>
          <w:lang w:val="ru-RU"/>
        </w:rPr>
        <w:t xml:space="preserve"> по вопросам миграции и развития.</w:t>
      </w:r>
      <w:r w:rsidR="00601648" w:rsidRPr="003D562E">
        <w:rPr>
          <w:szCs w:val="26"/>
          <w:lang w:val="ru-RU"/>
        </w:rPr>
        <w:t xml:space="preserve"> Второй важнейший ДВУ состоял в принятии декларации, </w:t>
      </w:r>
      <w:proofErr w:type="spellStart"/>
      <w:r w:rsidR="00601648" w:rsidRPr="003D562E">
        <w:rPr>
          <w:szCs w:val="26"/>
          <w:lang w:val="ru-RU"/>
        </w:rPr>
        <w:t>признающейважность</w:t>
      </w:r>
      <w:proofErr w:type="spellEnd"/>
      <w:r w:rsidR="00601648" w:rsidRPr="003D562E">
        <w:rPr>
          <w:szCs w:val="26"/>
          <w:lang w:val="ru-RU"/>
        </w:rPr>
        <w:t xml:space="preserve"> поддержки и защиты прав мигрантов. Сегодняшняя Повестка дня для устойчивого развития после 2015 г. поддерживает такие признания, с сильным фокусом на вопрос</w:t>
      </w:r>
      <w:r w:rsidR="009D112A">
        <w:rPr>
          <w:szCs w:val="26"/>
          <w:lang w:val="ru-RU"/>
        </w:rPr>
        <w:t>ы</w:t>
      </w:r>
      <w:r w:rsidR="00601648" w:rsidRPr="003D562E">
        <w:rPr>
          <w:szCs w:val="26"/>
          <w:lang w:val="ru-RU"/>
        </w:rPr>
        <w:t xml:space="preserve"> управления миграцией.</w:t>
      </w:r>
      <w:r w:rsidR="00B56FFE">
        <w:rPr>
          <w:szCs w:val="26"/>
          <w:lang w:val="ru-RU"/>
        </w:rPr>
        <w:t xml:space="preserve"> </w:t>
      </w:r>
      <w:r w:rsidR="00B56FFE" w:rsidRPr="00B56FFE">
        <w:rPr>
          <w:szCs w:val="26"/>
          <w:lang w:val="ru-RU"/>
        </w:rPr>
        <w:t>В том, что касается пут</w:t>
      </w:r>
      <w:r w:rsidR="009D112A">
        <w:rPr>
          <w:szCs w:val="26"/>
          <w:lang w:val="ru-RU"/>
        </w:rPr>
        <w:t>ей</w:t>
      </w:r>
      <w:r w:rsidR="00B56FFE" w:rsidRPr="00B56FFE">
        <w:rPr>
          <w:szCs w:val="26"/>
          <w:lang w:val="ru-RU"/>
        </w:rPr>
        <w:t xml:space="preserve"> достижения целей, многое зависит от осуществления международного права, которое обеспечивает основу для разработки и применения региональных и национальных законов в области миграции. В частности национальные законы, регулирующие трудовую миграцию, статус трудящихся-мигрантов, их защиту, вопросов, связанных с </w:t>
      </w:r>
      <w:r w:rsidR="009D112A">
        <w:rPr>
          <w:szCs w:val="26"/>
          <w:lang w:val="ru-RU"/>
        </w:rPr>
        <w:t>борьбой с</w:t>
      </w:r>
      <w:r w:rsidR="00B56FFE" w:rsidRPr="00B56FFE">
        <w:rPr>
          <w:szCs w:val="26"/>
          <w:lang w:val="ru-RU"/>
        </w:rPr>
        <w:t xml:space="preserve"> торговл</w:t>
      </w:r>
      <w:r w:rsidR="009D112A">
        <w:rPr>
          <w:szCs w:val="26"/>
          <w:lang w:val="ru-RU"/>
        </w:rPr>
        <w:t>ей</w:t>
      </w:r>
      <w:r w:rsidR="00B56FFE" w:rsidRPr="00B56FFE">
        <w:rPr>
          <w:szCs w:val="26"/>
          <w:lang w:val="ru-RU"/>
        </w:rPr>
        <w:t xml:space="preserve"> людьми, а также полномочия и ответственность государств в управлении миграцией приобретают особое значение.</w:t>
      </w:r>
    </w:p>
    <w:p w14:paraId="73DF25C4" w14:textId="77777777" w:rsidR="00C0403F" w:rsidRPr="002F72A7" w:rsidRDefault="00C0403F" w:rsidP="00F84D95">
      <w:pPr>
        <w:spacing w:line="276" w:lineRule="auto"/>
        <w:jc w:val="both"/>
        <w:rPr>
          <w:szCs w:val="26"/>
          <w:lang w:val="ru-RU"/>
        </w:rPr>
      </w:pPr>
    </w:p>
    <w:p w14:paraId="52B8C34B" w14:textId="52C3F9BF" w:rsidR="00AA3A54" w:rsidRPr="002F72A7" w:rsidRDefault="00DB3C93" w:rsidP="00F84D95">
      <w:pPr>
        <w:spacing w:line="276" w:lineRule="auto"/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>В поиске</w:t>
      </w:r>
      <w:r w:rsidRPr="001F07E1">
        <w:rPr>
          <w:szCs w:val="26"/>
          <w:lang w:val="ru-RU"/>
        </w:rPr>
        <w:t xml:space="preserve"> </w:t>
      </w:r>
      <w:r w:rsidR="001F07E1" w:rsidRPr="001F07E1">
        <w:rPr>
          <w:szCs w:val="26"/>
          <w:lang w:val="ru-RU"/>
        </w:rPr>
        <w:t>возможност</w:t>
      </w:r>
      <w:r>
        <w:rPr>
          <w:szCs w:val="26"/>
          <w:lang w:val="ru-RU"/>
        </w:rPr>
        <w:t>ей</w:t>
      </w:r>
      <w:r w:rsidR="001F07E1" w:rsidRPr="001F07E1">
        <w:rPr>
          <w:szCs w:val="26"/>
          <w:lang w:val="ru-RU"/>
        </w:rPr>
        <w:t xml:space="preserve"> для трудоустройства за границей, трудящиеся-мигранты из Центральной Азии и региона в целом смогли пережить дисбаланс на местном рынке труда и периодические экономические спады. Основная сила, «толкающая» к трудовой эмиграции, –– экономическая</w:t>
      </w:r>
      <w:r w:rsidR="00AA3A54" w:rsidRPr="002F72A7">
        <w:rPr>
          <w:szCs w:val="26"/>
          <w:lang w:val="ru-RU"/>
        </w:rPr>
        <w:t xml:space="preserve">. </w:t>
      </w:r>
      <w:r w:rsidR="001F07E1" w:rsidRPr="00E32B5A">
        <w:rPr>
          <w:szCs w:val="26"/>
          <w:lang w:val="ru-RU"/>
        </w:rPr>
        <w:t>И наоборот, страны «притягивают» мигрантов своей социокультурной близостью. Страны, переживающие экономический рост (например, Казахстан), также испытывают значительную потребность в рабочей силе, особенно если учитывать последствия недавней «утечки мозгов»</w:t>
      </w:r>
      <w:r w:rsidR="001F07E1" w:rsidRPr="002F72A7">
        <w:rPr>
          <w:szCs w:val="26"/>
          <w:lang w:val="ru-RU"/>
        </w:rPr>
        <w:t>.</w:t>
      </w:r>
      <w:r w:rsidR="00AA3A54">
        <w:rPr>
          <w:rStyle w:val="ab"/>
          <w:szCs w:val="26"/>
          <w:lang w:val="en-GB"/>
        </w:rPr>
        <w:footnoteReference w:id="4"/>
      </w:r>
      <w:r w:rsidR="00AA3A54" w:rsidRPr="002F72A7">
        <w:rPr>
          <w:szCs w:val="26"/>
          <w:lang w:val="ru-RU"/>
        </w:rPr>
        <w:t xml:space="preserve"> </w:t>
      </w:r>
      <w:r w:rsidR="001F07E1" w:rsidRPr="001F07E1">
        <w:rPr>
          <w:szCs w:val="26"/>
          <w:lang w:val="ru-RU"/>
        </w:rPr>
        <w:t>В целях минимизации пагубных последствий эмиграции, правительствам Центральной Азии и региона в целом необходимо выявить конкретные факторы, влияющие на потоки различных категорий мигрантов, и задействовать комплекс мер, от информационных кампаний, предоставления юридических консультаций и до оказания помощи по ориентации на местном рынке труда. Решение таких проблем, как потеря квалификации и адаптация, потребует целого набора целенаправленных мероприятий.</w:t>
      </w:r>
    </w:p>
    <w:p w14:paraId="1528EE17" w14:textId="77777777" w:rsidR="00AA3A54" w:rsidRPr="002F72A7" w:rsidRDefault="00AA3A54" w:rsidP="00F84D95">
      <w:pPr>
        <w:spacing w:line="276" w:lineRule="auto"/>
        <w:jc w:val="both"/>
        <w:rPr>
          <w:szCs w:val="26"/>
          <w:lang w:val="ru-RU"/>
        </w:rPr>
      </w:pPr>
    </w:p>
    <w:p w14:paraId="5E4293AA" w14:textId="66D58F9B" w:rsidR="00AA3A54" w:rsidRDefault="00A12E97" w:rsidP="00F84D95">
      <w:pPr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E32B5A">
        <w:rPr>
          <w:szCs w:val="26"/>
          <w:lang w:val="ru-RU"/>
        </w:rPr>
        <w:t>Экономические трудности являются основной причиной трудовой миграции в страны Центральной Азии и региона в целом, внутри их границ и за их пределы. Неурегулированная трудовая миграция из Центральной Азии и региона в целом подвергает граждан этих стран повышенному риску стать жертвами торговли людьми и жестокого обращения, хищения заработной платы, депортации, потери средств к существованию и безопасности для членов их семей.</w:t>
      </w:r>
      <w:r w:rsidRPr="002F72A7">
        <w:rPr>
          <w:szCs w:val="26"/>
          <w:lang w:val="ru-RU"/>
        </w:rPr>
        <w:t xml:space="preserve"> </w:t>
      </w:r>
      <w:r w:rsidRPr="00E32B5A">
        <w:rPr>
          <w:szCs w:val="26"/>
          <w:lang w:val="ru-RU"/>
        </w:rPr>
        <w:t>Трудящиеся-мигранты с регулярным или неурегулированным статусом представляют собой уязвимую категорию населения</w:t>
      </w:r>
      <w:r>
        <w:rPr>
          <w:szCs w:val="26"/>
          <w:lang w:val="ru-RU"/>
        </w:rPr>
        <w:t xml:space="preserve"> и </w:t>
      </w:r>
      <w:r w:rsidRPr="00E32B5A">
        <w:rPr>
          <w:szCs w:val="26"/>
          <w:lang w:val="ru-RU"/>
        </w:rPr>
        <w:t>поэтому могут стать жертвами незаконного ввоза, организуемого преступными группировками или радикальными экстремистскими группами</w:t>
      </w:r>
      <w:r w:rsidR="00AA3A54" w:rsidRPr="002F72A7">
        <w:rPr>
          <w:szCs w:val="26"/>
          <w:lang w:val="ru-RU"/>
        </w:rPr>
        <w:t xml:space="preserve">. </w:t>
      </w:r>
      <w:r w:rsidR="006A3912" w:rsidRPr="00614610">
        <w:rPr>
          <w:szCs w:val="26"/>
          <w:lang w:val="ru-RU"/>
        </w:rPr>
        <w:t>Поэтому</w:t>
      </w:r>
      <w:r w:rsidR="006A3912" w:rsidRPr="00E32B5A">
        <w:rPr>
          <w:szCs w:val="26"/>
          <w:lang w:val="ru-RU"/>
        </w:rPr>
        <w:t xml:space="preserve"> странам-участницам совершенно необходимо обмениваться опытом по оказанию помощи мигрантам перед отъездом, а также помогать мигрантам интегрироваться в принимающие сообщества</w:t>
      </w:r>
      <w:r w:rsidR="00DB3C93">
        <w:rPr>
          <w:szCs w:val="26"/>
          <w:lang w:val="ru-RU"/>
        </w:rPr>
        <w:t>,</w:t>
      </w:r>
      <w:r w:rsidR="006A3912" w:rsidRPr="006A3912">
        <w:rPr>
          <w:szCs w:val="26"/>
          <w:lang w:val="ru-RU"/>
        </w:rPr>
        <w:t xml:space="preserve"> </w:t>
      </w:r>
      <w:r w:rsidR="006A3912" w:rsidRPr="00E32B5A">
        <w:rPr>
          <w:szCs w:val="26"/>
          <w:lang w:val="ru-RU"/>
        </w:rPr>
        <w:t>защищать права</w:t>
      </w:r>
      <w:r w:rsidR="002F72A7">
        <w:rPr>
          <w:szCs w:val="26"/>
          <w:lang w:val="ru-RU"/>
        </w:rPr>
        <w:t xml:space="preserve"> трудящихся</w:t>
      </w:r>
      <w:r w:rsidR="006A3912" w:rsidRPr="00E32B5A">
        <w:rPr>
          <w:szCs w:val="26"/>
          <w:lang w:val="ru-RU"/>
        </w:rPr>
        <w:t xml:space="preserve"> и </w:t>
      </w:r>
      <w:r w:rsidR="002F72A7" w:rsidRPr="00E32B5A">
        <w:rPr>
          <w:szCs w:val="26"/>
          <w:lang w:val="ru-RU"/>
        </w:rPr>
        <w:t>прав</w:t>
      </w:r>
      <w:r w:rsidR="002F72A7">
        <w:rPr>
          <w:szCs w:val="26"/>
          <w:lang w:val="ru-RU"/>
        </w:rPr>
        <w:t>о</w:t>
      </w:r>
      <w:r w:rsidR="002F72A7" w:rsidRPr="00E32B5A">
        <w:rPr>
          <w:szCs w:val="26"/>
          <w:lang w:val="ru-RU"/>
        </w:rPr>
        <w:t xml:space="preserve"> </w:t>
      </w:r>
      <w:r w:rsidR="006A3912" w:rsidRPr="00E32B5A">
        <w:rPr>
          <w:szCs w:val="26"/>
          <w:lang w:val="ru-RU"/>
        </w:rPr>
        <w:t>на социальное обеспечение эмигрантов</w:t>
      </w:r>
      <w:r w:rsidR="002F72A7">
        <w:rPr>
          <w:szCs w:val="26"/>
          <w:lang w:val="ru-RU"/>
        </w:rPr>
        <w:t>,</w:t>
      </w:r>
      <w:r w:rsidR="006A3912" w:rsidRPr="002F72A7">
        <w:rPr>
          <w:szCs w:val="26"/>
          <w:lang w:val="ru-RU"/>
        </w:rPr>
        <w:t xml:space="preserve"> а также реинтегр</w:t>
      </w:r>
      <w:r w:rsidR="006A3912">
        <w:rPr>
          <w:szCs w:val="26"/>
          <w:lang w:val="ru-RU"/>
        </w:rPr>
        <w:t>ировать</w:t>
      </w:r>
      <w:r w:rsidR="00AA3A54" w:rsidRPr="002F72A7">
        <w:rPr>
          <w:szCs w:val="26"/>
          <w:lang w:val="ru-RU"/>
        </w:rPr>
        <w:t xml:space="preserve"> </w:t>
      </w:r>
      <w:r w:rsidR="001D7886" w:rsidRPr="001D7886">
        <w:rPr>
          <w:szCs w:val="26"/>
          <w:lang w:val="ru-RU"/>
        </w:rPr>
        <w:t>возвращающихся мигрантов в местные рынки труда</w:t>
      </w:r>
      <w:r w:rsidR="00AA3A54" w:rsidRPr="002F72A7">
        <w:rPr>
          <w:szCs w:val="26"/>
          <w:lang w:val="ru-RU"/>
        </w:rPr>
        <w:t xml:space="preserve">. </w:t>
      </w:r>
      <w:r w:rsidR="00AA3A54" w:rsidRPr="006152E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3B27BA26" w14:textId="77777777" w:rsidR="00AA3A54" w:rsidRDefault="00AA3A54" w:rsidP="00F84D95">
      <w:pPr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1D1207" w14:textId="4D9C22AF" w:rsidR="00AA3A54" w:rsidRPr="002F72A7" w:rsidRDefault="001D7886" w:rsidP="00F84D95">
      <w:pPr>
        <w:spacing w:line="276" w:lineRule="auto"/>
        <w:jc w:val="both"/>
        <w:rPr>
          <w:szCs w:val="26"/>
          <w:lang w:val="ru-RU"/>
        </w:rPr>
      </w:pPr>
      <w:r w:rsidRPr="00E32B5A">
        <w:rPr>
          <w:szCs w:val="26"/>
          <w:lang w:val="ru-RU"/>
        </w:rPr>
        <w:t>Денежные переводы являются важным источником доходов для семей, особенно в развивающихся странах, таких как Таджикистан и Кыргызстан</w:t>
      </w:r>
      <w:r w:rsidR="00AA3A54" w:rsidRPr="002F72A7">
        <w:rPr>
          <w:szCs w:val="26"/>
          <w:lang w:val="ru-RU"/>
        </w:rPr>
        <w:t xml:space="preserve">. </w:t>
      </w:r>
      <w:r w:rsidRPr="00E32B5A">
        <w:rPr>
          <w:szCs w:val="26"/>
          <w:lang w:val="ru-RU"/>
        </w:rPr>
        <w:t>Денежные переводы признаны третьей опорой развития, так как по своему объему они находятся на втором месте после прямых иностранных инвестиций и превышают размеры зарубежной помощи на цели развития</w:t>
      </w:r>
      <w:r w:rsidR="00AA3A54" w:rsidRPr="002F72A7">
        <w:rPr>
          <w:szCs w:val="26"/>
          <w:lang w:val="ru-RU"/>
        </w:rPr>
        <w:t xml:space="preserve">. </w:t>
      </w:r>
      <w:r w:rsidRPr="00E32B5A">
        <w:rPr>
          <w:szCs w:val="26"/>
          <w:lang w:val="ru-RU"/>
        </w:rPr>
        <w:t xml:space="preserve">В случае Центральной Азии и региона в целом, денежные переводы составляют значительную долю прямых иностранных </w:t>
      </w:r>
      <w:r w:rsidRPr="00E32B5A">
        <w:rPr>
          <w:szCs w:val="26"/>
          <w:lang w:val="ru-RU"/>
        </w:rPr>
        <w:lastRenderedPageBreak/>
        <w:t>инвестиций и вносят существенный вклад в снижение уровня бедности и в обеспечение развития</w:t>
      </w:r>
      <w:r w:rsidR="00AA3A54" w:rsidRPr="002F72A7">
        <w:rPr>
          <w:szCs w:val="26"/>
          <w:lang w:val="ru-RU"/>
        </w:rPr>
        <w:t xml:space="preserve">. </w:t>
      </w:r>
      <w:r w:rsidRPr="00E32B5A">
        <w:rPr>
          <w:szCs w:val="26"/>
          <w:lang w:val="ru-RU"/>
        </w:rPr>
        <w:t xml:space="preserve">В 2013 году 48,1% ВВП Таджикистана и 31,4% ВВП Кыргызстана </w:t>
      </w:r>
      <w:r w:rsidR="002F72A7" w:rsidRPr="00E32B5A">
        <w:rPr>
          <w:szCs w:val="26"/>
          <w:lang w:val="ru-RU"/>
        </w:rPr>
        <w:t>приходил</w:t>
      </w:r>
      <w:r w:rsidR="002F72A7">
        <w:rPr>
          <w:szCs w:val="26"/>
          <w:lang w:val="ru-RU"/>
        </w:rPr>
        <w:t>и</w:t>
      </w:r>
      <w:r w:rsidR="002F72A7" w:rsidRPr="00E32B5A">
        <w:rPr>
          <w:szCs w:val="26"/>
          <w:lang w:val="ru-RU"/>
        </w:rPr>
        <w:t xml:space="preserve">сь </w:t>
      </w:r>
      <w:r w:rsidRPr="00E32B5A">
        <w:rPr>
          <w:szCs w:val="26"/>
          <w:lang w:val="ru-RU"/>
        </w:rPr>
        <w:t>на денежные переводы</w:t>
      </w:r>
      <w:r w:rsidR="00AA3A54" w:rsidRPr="002F72A7">
        <w:rPr>
          <w:szCs w:val="26"/>
          <w:lang w:val="ru-RU"/>
        </w:rPr>
        <w:t>.</w:t>
      </w:r>
      <w:r w:rsidR="00AA3A54" w:rsidRPr="00AA3A54">
        <w:rPr>
          <w:rStyle w:val="ab"/>
          <w:szCs w:val="26"/>
          <w:lang w:val="en-GB"/>
        </w:rPr>
        <w:footnoteReference w:id="5"/>
      </w:r>
      <w:r w:rsidR="00AA3A54" w:rsidRPr="002F72A7">
        <w:rPr>
          <w:szCs w:val="26"/>
          <w:lang w:val="ru-RU"/>
        </w:rPr>
        <w:t xml:space="preserve"> </w:t>
      </w:r>
      <w:r w:rsidR="00274AD3" w:rsidRPr="00E32B5A">
        <w:rPr>
          <w:szCs w:val="26"/>
          <w:lang w:val="ru-RU"/>
        </w:rPr>
        <w:t>Пакистан находится на втором месте среди стран Южной Азии по числу уехавших за границу трудящихся-мигрантов и считает себя государством, очень ориентированным на эмиграцию</w:t>
      </w:r>
      <w:r w:rsidR="00AA3A54" w:rsidRPr="002F72A7">
        <w:rPr>
          <w:szCs w:val="26"/>
          <w:lang w:val="ru-RU"/>
        </w:rPr>
        <w:t>.</w:t>
      </w:r>
      <w:r w:rsidR="00AA3A54" w:rsidRPr="00AA3A54">
        <w:rPr>
          <w:rStyle w:val="ab"/>
          <w:szCs w:val="26"/>
          <w:lang w:val="en-GB"/>
        </w:rPr>
        <w:footnoteReference w:id="6"/>
      </w:r>
      <w:r w:rsidR="00AA3A54" w:rsidRPr="002F72A7">
        <w:rPr>
          <w:szCs w:val="26"/>
          <w:lang w:val="ru-RU"/>
        </w:rPr>
        <w:t xml:space="preserve"> </w:t>
      </w:r>
      <w:r w:rsidR="00274AD3" w:rsidRPr="00E32B5A">
        <w:rPr>
          <w:szCs w:val="26"/>
          <w:lang w:val="ru-RU"/>
        </w:rPr>
        <w:t>Поэтому для стран-участниц очень важно иметь надежную, четкую политику поддержки трудоустройства за рубежом, стимулирующего денежные переводы</w:t>
      </w:r>
      <w:r w:rsidR="00AA3A54" w:rsidRPr="002F72A7">
        <w:rPr>
          <w:szCs w:val="26"/>
          <w:lang w:val="ru-RU"/>
        </w:rPr>
        <w:t xml:space="preserve">. </w:t>
      </w:r>
      <w:r w:rsidR="00274AD3" w:rsidRPr="00E32B5A">
        <w:rPr>
          <w:szCs w:val="26"/>
          <w:lang w:val="ru-RU"/>
        </w:rPr>
        <w:t>В то же время, денежные переводы могут использоваться для финансирования</w:t>
      </w:r>
      <w:r w:rsidR="00A951BD">
        <w:rPr>
          <w:szCs w:val="26"/>
          <w:lang w:val="ru-RU"/>
        </w:rPr>
        <w:t xml:space="preserve"> террористической деятельности;</w:t>
      </w:r>
      <w:r w:rsidR="00274AD3" w:rsidRPr="00E32B5A">
        <w:rPr>
          <w:szCs w:val="26"/>
          <w:lang w:val="ru-RU"/>
        </w:rPr>
        <w:t xml:space="preserve"> </w:t>
      </w:r>
      <w:r w:rsidR="00A951BD">
        <w:rPr>
          <w:szCs w:val="26"/>
          <w:lang w:val="ru-RU"/>
        </w:rPr>
        <w:t>такой</w:t>
      </w:r>
      <w:r w:rsidR="00274AD3" w:rsidRPr="00E32B5A">
        <w:rPr>
          <w:szCs w:val="26"/>
          <w:lang w:val="ru-RU"/>
        </w:rPr>
        <w:t xml:space="preserve"> </w:t>
      </w:r>
      <w:r w:rsidR="00A951BD">
        <w:rPr>
          <w:szCs w:val="26"/>
          <w:lang w:val="ru-RU"/>
        </w:rPr>
        <w:t>вопрос</w:t>
      </w:r>
      <w:r w:rsidR="00274AD3" w:rsidRPr="00E32B5A">
        <w:rPr>
          <w:szCs w:val="26"/>
          <w:lang w:val="ru-RU"/>
        </w:rPr>
        <w:t xml:space="preserve"> требует разработки коллективных действий</w:t>
      </w:r>
      <w:r w:rsidR="00AA3A54" w:rsidRPr="002F72A7">
        <w:rPr>
          <w:szCs w:val="26"/>
          <w:lang w:val="ru-RU"/>
        </w:rPr>
        <w:t xml:space="preserve"> </w:t>
      </w:r>
      <w:r w:rsidR="00A951BD">
        <w:rPr>
          <w:szCs w:val="26"/>
          <w:lang w:val="ru-RU"/>
        </w:rPr>
        <w:t xml:space="preserve">в </w:t>
      </w:r>
      <w:r w:rsidR="00A951BD" w:rsidRPr="002F72A7">
        <w:rPr>
          <w:szCs w:val="26"/>
          <w:lang w:val="ru-RU"/>
        </w:rPr>
        <w:t>борьб</w:t>
      </w:r>
      <w:r w:rsidR="00A951BD">
        <w:rPr>
          <w:szCs w:val="26"/>
          <w:lang w:val="ru-RU"/>
        </w:rPr>
        <w:t>е</w:t>
      </w:r>
      <w:r w:rsidR="00A951BD" w:rsidRPr="002F72A7">
        <w:rPr>
          <w:szCs w:val="26"/>
          <w:lang w:val="ru-RU"/>
        </w:rPr>
        <w:t xml:space="preserve"> с различными угрозами безопасности</w:t>
      </w:r>
      <w:r w:rsidR="00AA3A54" w:rsidRPr="002F72A7">
        <w:rPr>
          <w:szCs w:val="26"/>
          <w:lang w:val="ru-RU"/>
        </w:rPr>
        <w:t>.</w:t>
      </w:r>
    </w:p>
    <w:p w14:paraId="3C4988A9" w14:textId="77777777" w:rsidR="00AA3A54" w:rsidRPr="002F72A7" w:rsidRDefault="00AA3A54" w:rsidP="00F84D95">
      <w:pPr>
        <w:spacing w:line="276" w:lineRule="auto"/>
        <w:jc w:val="both"/>
        <w:rPr>
          <w:szCs w:val="26"/>
          <w:lang w:val="ru-RU"/>
        </w:rPr>
      </w:pPr>
    </w:p>
    <w:p w14:paraId="6C0C8772" w14:textId="2E5C86A1" w:rsidR="00AA3A54" w:rsidRDefault="00A951BD" w:rsidP="00F84D95">
      <w:pPr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E32B5A">
        <w:rPr>
          <w:szCs w:val="26"/>
          <w:lang w:val="ru-RU"/>
        </w:rPr>
        <w:t>Недавний экономический кризис в России, вызванный внезапным падением цен на нефть, непосредственно привел к снижению объемов денежных переводов, что негативно сказалось на уровне жизни в странах-получателях денежных переводов</w:t>
      </w:r>
      <w:r w:rsidR="00AA3A54" w:rsidRPr="002F72A7">
        <w:rPr>
          <w:szCs w:val="26"/>
          <w:lang w:val="ru-RU"/>
        </w:rPr>
        <w:t xml:space="preserve">. </w:t>
      </w:r>
      <w:r w:rsidRPr="00E32B5A">
        <w:rPr>
          <w:szCs w:val="26"/>
          <w:lang w:val="ru-RU"/>
        </w:rPr>
        <w:t xml:space="preserve">По данным Всемирного банка, переводы из России в Таджикистан снизились на 8% в 2014 году, и в 2015 году </w:t>
      </w:r>
      <w:r w:rsidR="00100180" w:rsidRPr="00047484">
        <w:rPr>
          <w:szCs w:val="26"/>
          <w:lang w:val="ru-RU"/>
        </w:rPr>
        <w:t>-</w:t>
      </w:r>
      <w:r w:rsidRPr="00E32B5A">
        <w:rPr>
          <w:szCs w:val="26"/>
          <w:lang w:val="ru-RU"/>
        </w:rPr>
        <w:t xml:space="preserve"> </w:t>
      </w:r>
      <w:proofErr w:type="gramStart"/>
      <w:r w:rsidR="002F72A7">
        <w:rPr>
          <w:szCs w:val="26"/>
          <w:lang w:val="ru-RU"/>
        </w:rPr>
        <w:t xml:space="preserve">снижение </w:t>
      </w:r>
      <w:r w:rsidR="002F72A7" w:rsidRPr="00E32B5A">
        <w:rPr>
          <w:szCs w:val="26"/>
          <w:lang w:val="ru-RU"/>
        </w:rPr>
        <w:t xml:space="preserve"> </w:t>
      </w:r>
      <w:r w:rsidRPr="00E32B5A">
        <w:rPr>
          <w:szCs w:val="26"/>
          <w:lang w:val="ru-RU"/>
        </w:rPr>
        <w:t>на</w:t>
      </w:r>
      <w:proofErr w:type="gramEnd"/>
      <w:r w:rsidRPr="00E32B5A">
        <w:rPr>
          <w:szCs w:val="26"/>
          <w:lang w:val="ru-RU"/>
        </w:rPr>
        <w:t xml:space="preserve"> 23%. В Узбекистане они сократились на 16%</w:t>
      </w:r>
      <w:r w:rsidR="00100180" w:rsidRPr="00047484">
        <w:rPr>
          <w:szCs w:val="26"/>
          <w:lang w:val="ru-RU"/>
        </w:rPr>
        <w:t xml:space="preserve"> </w:t>
      </w:r>
      <w:r w:rsidR="00100180">
        <w:rPr>
          <w:szCs w:val="26"/>
          <w:lang w:val="ru-RU"/>
        </w:rPr>
        <w:t>в 2014 году,</w:t>
      </w:r>
      <w:r w:rsidRPr="00E32B5A">
        <w:rPr>
          <w:szCs w:val="26"/>
          <w:lang w:val="ru-RU"/>
        </w:rPr>
        <w:t xml:space="preserve"> и на 30% в 2015 году, тогда как в Кыргызстане объем переводов</w:t>
      </w:r>
      <w:r w:rsidR="00100180">
        <w:rPr>
          <w:szCs w:val="26"/>
          <w:lang w:val="ru-RU"/>
        </w:rPr>
        <w:t xml:space="preserve"> в 2014 году</w:t>
      </w:r>
      <w:r w:rsidRPr="00E32B5A">
        <w:rPr>
          <w:szCs w:val="26"/>
          <w:lang w:val="ru-RU"/>
        </w:rPr>
        <w:t xml:space="preserve"> упал на 1% и сокращение на 23% в </w:t>
      </w:r>
      <w:r w:rsidR="00100180">
        <w:rPr>
          <w:szCs w:val="26"/>
          <w:lang w:val="ru-RU"/>
        </w:rPr>
        <w:t>2015</w:t>
      </w:r>
      <w:r w:rsidR="00100180" w:rsidRPr="00E32B5A">
        <w:rPr>
          <w:szCs w:val="26"/>
          <w:lang w:val="ru-RU"/>
        </w:rPr>
        <w:t xml:space="preserve"> </w:t>
      </w:r>
      <w:r w:rsidRPr="00E32B5A">
        <w:rPr>
          <w:szCs w:val="26"/>
          <w:lang w:val="ru-RU"/>
        </w:rPr>
        <w:t>году</w:t>
      </w:r>
      <w:r w:rsidR="00AA3A54" w:rsidRPr="002F72A7">
        <w:rPr>
          <w:szCs w:val="26"/>
          <w:lang w:val="ru-RU"/>
        </w:rPr>
        <w:t>.</w:t>
      </w:r>
      <w:r w:rsidR="00AA3A54" w:rsidRPr="00AA3A54">
        <w:rPr>
          <w:szCs w:val="26"/>
          <w:vertAlign w:val="superscript"/>
        </w:rPr>
        <w:footnoteReference w:id="7"/>
      </w:r>
      <w:r w:rsidR="00AA3A54" w:rsidRPr="002F72A7">
        <w:rPr>
          <w:szCs w:val="26"/>
          <w:lang w:val="ru-RU"/>
        </w:rPr>
        <w:t xml:space="preserve"> </w:t>
      </w:r>
      <w:r w:rsidR="001C0D97" w:rsidRPr="001C0D97">
        <w:rPr>
          <w:szCs w:val="26"/>
          <w:lang w:val="ru-RU"/>
        </w:rPr>
        <w:t>В этом контексте, необходимо изучать всеобъемлющим образом эффект и последствия применения запретов на повторный въезд на общий уровень денежных переводов и рассмотреть какие категории мигрантов наиболее страдают от этого.</w:t>
      </w:r>
    </w:p>
    <w:p w14:paraId="37B50844" w14:textId="77777777" w:rsidR="00AA3A54" w:rsidRDefault="00AA3A54" w:rsidP="00F84D95">
      <w:pPr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70AE940" w14:textId="58F67FFD" w:rsidR="00AA3A54" w:rsidRPr="009D3960" w:rsidRDefault="00A77F02" w:rsidP="00F84D95">
      <w:pPr>
        <w:spacing w:line="276" w:lineRule="auto"/>
        <w:jc w:val="both"/>
        <w:rPr>
          <w:lang w:val="pl-PL"/>
        </w:rPr>
      </w:pPr>
      <w:r>
        <w:rPr>
          <w:bCs/>
          <w:lang w:val="ru-RU"/>
        </w:rPr>
        <w:t>О</w:t>
      </w:r>
      <w:r w:rsidRPr="00A77F02">
        <w:rPr>
          <w:bCs/>
          <w:lang w:val="ru-RU"/>
        </w:rPr>
        <w:t>тчет МФР «Картирование неурегулированной миграции в Центральной Азии</w:t>
      </w:r>
      <w:r>
        <w:rPr>
          <w:bCs/>
          <w:lang w:val="ru-RU"/>
        </w:rPr>
        <w:t xml:space="preserve"> 2014</w:t>
      </w:r>
      <w:r w:rsidRPr="00A77F02">
        <w:rPr>
          <w:bCs/>
          <w:lang w:val="ru-RU"/>
        </w:rPr>
        <w:t>»</w:t>
      </w:r>
      <w:r w:rsidR="00AA3A54" w:rsidRPr="009D3960">
        <w:rPr>
          <w:rStyle w:val="ab"/>
          <w:i/>
          <w:iCs/>
          <w:lang w:val="pl-PL"/>
        </w:rPr>
        <w:footnoteReference w:id="8"/>
      </w:r>
      <w:r w:rsidR="00AA3A54" w:rsidRPr="009D3960">
        <w:rPr>
          <w:lang w:val="pl-PL"/>
        </w:rPr>
        <w:t xml:space="preserve">, </w:t>
      </w:r>
      <w:r w:rsidRPr="00A77F02">
        <w:rPr>
          <w:lang w:val="pl-PL"/>
        </w:rPr>
        <w:t>опубликованны</w:t>
      </w:r>
      <w:r>
        <w:rPr>
          <w:lang w:val="ru-RU"/>
        </w:rPr>
        <w:t>й</w:t>
      </w:r>
      <w:r w:rsidRPr="00A77F02">
        <w:rPr>
          <w:lang w:val="pl-PL"/>
        </w:rPr>
        <w:t xml:space="preserve"> МОМ в Центральной Азии в 2015 году, </w:t>
      </w:r>
      <w:r>
        <w:rPr>
          <w:lang w:val="pl-PL"/>
        </w:rPr>
        <w:t xml:space="preserve">подчеркивал, что </w:t>
      </w:r>
      <w:r w:rsidRPr="00A77F02">
        <w:rPr>
          <w:lang w:val="pl-PL"/>
        </w:rPr>
        <w:t xml:space="preserve">необходимость </w:t>
      </w:r>
      <w:r>
        <w:rPr>
          <w:lang w:val="ru-RU"/>
        </w:rPr>
        <w:lastRenderedPageBreak/>
        <w:t>ре</w:t>
      </w:r>
      <w:r w:rsidRPr="00A77F02">
        <w:rPr>
          <w:lang w:val="pl-PL"/>
        </w:rPr>
        <w:t>интегр</w:t>
      </w:r>
      <w:proofErr w:type="spellStart"/>
      <w:r>
        <w:rPr>
          <w:lang w:val="ru-RU"/>
        </w:rPr>
        <w:t>ации</w:t>
      </w:r>
      <w:proofErr w:type="spellEnd"/>
      <w:r w:rsidRPr="00A77F02">
        <w:rPr>
          <w:lang w:val="pl-PL"/>
        </w:rPr>
        <w:t xml:space="preserve"> трудящихся-мигрантов,</w:t>
      </w:r>
      <w:r>
        <w:rPr>
          <w:lang w:val="ru-RU"/>
        </w:rPr>
        <w:t xml:space="preserve"> </w:t>
      </w:r>
      <w:r w:rsidRPr="00A77F02">
        <w:rPr>
          <w:lang w:val="ru-RU"/>
        </w:rPr>
        <w:t>имеющих запрет на повторный въезд</w:t>
      </w:r>
      <w:r w:rsidRPr="00A77F02">
        <w:rPr>
          <w:lang w:val="pl-PL"/>
        </w:rPr>
        <w:t xml:space="preserve"> Россию</w:t>
      </w:r>
      <w:r>
        <w:rPr>
          <w:lang w:val="ru-RU"/>
        </w:rPr>
        <w:t xml:space="preserve"> является</w:t>
      </w:r>
      <w:r w:rsidRPr="00A77F02">
        <w:rPr>
          <w:lang w:val="pl-PL"/>
        </w:rPr>
        <w:t xml:space="preserve"> ключев</w:t>
      </w:r>
      <w:proofErr w:type="spellStart"/>
      <w:r>
        <w:rPr>
          <w:lang w:val="ru-RU"/>
        </w:rPr>
        <w:t>ым</w:t>
      </w:r>
      <w:proofErr w:type="spellEnd"/>
      <w:r w:rsidRPr="00A77F02">
        <w:rPr>
          <w:lang w:val="pl-PL"/>
        </w:rPr>
        <w:t xml:space="preserve"> региональн</w:t>
      </w:r>
      <w:proofErr w:type="spellStart"/>
      <w:r>
        <w:rPr>
          <w:lang w:val="ru-RU"/>
        </w:rPr>
        <w:t>ым</w:t>
      </w:r>
      <w:proofErr w:type="spellEnd"/>
      <w:r w:rsidRPr="00A77F02">
        <w:rPr>
          <w:lang w:val="pl-PL"/>
        </w:rPr>
        <w:t xml:space="preserve"> вопрос</w:t>
      </w:r>
      <w:r w:rsidR="00CD5FBD">
        <w:rPr>
          <w:lang w:val="ru-RU"/>
        </w:rPr>
        <w:t>ом</w:t>
      </w:r>
      <w:r w:rsidRPr="00A77F02">
        <w:rPr>
          <w:lang w:val="pl-PL"/>
        </w:rPr>
        <w:t xml:space="preserve"> в области управления миграцией</w:t>
      </w:r>
      <w:r w:rsidR="00AA3A54" w:rsidRPr="009D3960">
        <w:rPr>
          <w:lang w:val="pl-PL"/>
        </w:rPr>
        <w:t xml:space="preserve">. </w:t>
      </w:r>
      <w:r w:rsidR="0082084A" w:rsidRPr="0082084A">
        <w:rPr>
          <w:lang w:val="pl-PL"/>
        </w:rPr>
        <w:t>Этот вопрос был также признан приоритетным со стороны миграционных служб из пяти стран Центральной Азии (Казахстан, Кыргызстан, Таджикистан, Туркменистан и Узбекистан), участвующих в региональном тренинге, проведенном МОМ, по теме неурегулированной миграции, который состоялся в г. Алматы в март</w:t>
      </w:r>
      <w:r w:rsidR="008B430F">
        <w:rPr>
          <w:lang w:val="ru-RU"/>
        </w:rPr>
        <w:t>е</w:t>
      </w:r>
      <w:r w:rsidR="0082084A" w:rsidRPr="0082084A">
        <w:rPr>
          <w:lang w:val="pl-PL"/>
        </w:rPr>
        <w:t>/</w:t>
      </w:r>
      <w:r w:rsidR="008B430F" w:rsidRPr="0082084A">
        <w:rPr>
          <w:lang w:val="pl-PL"/>
        </w:rPr>
        <w:t>апрел</w:t>
      </w:r>
      <w:r w:rsidR="008B430F">
        <w:rPr>
          <w:lang w:val="ru-RU"/>
        </w:rPr>
        <w:t>е</w:t>
      </w:r>
      <w:r w:rsidR="008B430F" w:rsidRPr="0082084A">
        <w:rPr>
          <w:lang w:val="pl-PL"/>
        </w:rPr>
        <w:t xml:space="preserve"> </w:t>
      </w:r>
      <w:r w:rsidR="0082084A" w:rsidRPr="0082084A">
        <w:rPr>
          <w:lang w:val="pl-PL"/>
        </w:rPr>
        <w:t>2015 года.</w:t>
      </w:r>
      <w:r w:rsidR="00AA3A54" w:rsidRPr="009D3960">
        <w:rPr>
          <w:lang w:val="pl-PL"/>
        </w:rPr>
        <w:t xml:space="preserve"> </w:t>
      </w:r>
    </w:p>
    <w:p w14:paraId="38A32035" w14:textId="77777777" w:rsidR="00AA3A54" w:rsidRPr="009D3960" w:rsidRDefault="00AA3A54" w:rsidP="00F84D95">
      <w:pPr>
        <w:spacing w:line="276" w:lineRule="auto"/>
        <w:jc w:val="both"/>
        <w:rPr>
          <w:lang w:val="pl-PL"/>
        </w:rPr>
      </w:pPr>
    </w:p>
    <w:p w14:paraId="65175091" w14:textId="77777777" w:rsidR="00AA3A54" w:rsidRPr="009D3960" w:rsidRDefault="001A7D5A" w:rsidP="00F84D95">
      <w:pPr>
        <w:spacing w:line="276" w:lineRule="auto"/>
        <w:jc w:val="both"/>
        <w:rPr>
          <w:lang w:val="pl-PL"/>
        </w:rPr>
      </w:pPr>
      <w:r w:rsidRPr="001A7D5A">
        <w:rPr>
          <w:lang w:val="pl-PL"/>
        </w:rPr>
        <w:t>В следствие доклада МФР, МОМ в Центральной Азии инициировала посвященную  (краткую) полевую оценку о «Возвращении мигрантов ЦА: между радикализацией и реинтеграцией» (август-октябрь 2015 г.), в котором рассматривались некоторые вопросы в сфере уязвимости мигрантов, имеющих запрет на повторный въезд.</w:t>
      </w:r>
      <w:r w:rsidR="00AA3A54" w:rsidRPr="009D3960">
        <w:rPr>
          <w:lang w:val="pl-PL"/>
        </w:rPr>
        <w:t xml:space="preserve"> </w:t>
      </w:r>
      <w:r w:rsidR="00A62F31" w:rsidRPr="00A62F31">
        <w:rPr>
          <w:lang w:val="pl-PL"/>
        </w:rPr>
        <w:t>В ходе интервью с мигрантами, экспертами и должностными лицами, а также при использовании методики фокус-групп с трудящимися-мигрантами Центральной Азии,  были охвачены предварительные замечания в отношении обстоятельств, в которых некоторые из мигрантов, имеющих запрет на повторный въезд, могут подвергаться риску экономических лишений, социальной изоляции и стать склонными к религиозной радикализации.</w:t>
      </w:r>
      <w:r w:rsidR="00AA3A54" w:rsidRPr="009D3960">
        <w:rPr>
          <w:lang w:val="pl-PL"/>
        </w:rPr>
        <w:t xml:space="preserve"> </w:t>
      </w:r>
    </w:p>
    <w:p w14:paraId="4A7AB72C" w14:textId="77777777" w:rsidR="00AA3A54" w:rsidRPr="009D3960" w:rsidRDefault="00AA3A54" w:rsidP="00F84D95">
      <w:pPr>
        <w:spacing w:line="276" w:lineRule="auto"/>
        <w:jc w:val="both"/>
        <w:rPr>
          <w:lang w:val="pl-PL"/>
        </w:rPr>
      </w:pPr>
    </w:p>
    <w:p w14:paraId="60D1ED6C" w14:textId="0398E7F4" w:rsidR="00AA3A54" w:rsidRPr="009D3960" w:rsidRDefault="00A4178F" w:rsidP="00F84D95">
      <w:pPr>
        <w:spacing w:line="276" w:lineRule="auto"/>
        <w:jc w:val="both"/>
        <w:rPr>
          <w:lang w:val="pl-PL"/>
        </w:rPr>
      </w:pPr>
      <w:r w:rsidRPr="00A4178F">
        <w:rPr>
          <w:lang w:val="pl-PL"/>
        </w:rPr>
        <w:t>Предварительные результаты оценки показали, что применение запретов на повторный вход в Российскую Федерацию сильно повлияло на благосостояние значительной части мигрантов, членов их семей и общин в Центральной Азии</w:t>
      </w:r>
      <w:r w:rsidR="009D6D31">
        <w:rPr>
          <w:lang w:val="pl-PL"/>
        </w:rPr>
        <w:t xml:space="preserve">. </w:t>
      </w:r>
      <w:r w:rsidRPr="00A4178F">
        <w:rPr>
          <w:lang w:val="pl-PL"/>
        </w:rPr>
        <w:t>Вместе с девальвацией рубля и сокращением российской экономики, внедрение более жестких правил для въезда и выезда оказывает дополнительное давление на многих мигрантов, стимулируя их возвращение в страну происхождения, чтобы искать альтернативные страны направления.</w:t>
      </w:r>
      <w:r w:rsidR="00022C1A" w:rsidRPr="009D3960">
        <w:rPr>
          <w:lang w:val="pl-PL"/>
        </w:rPr>
        <w:t xml:space="preserve"> </w:t>
      </w:r>
      <w:r w:rsidRPr="00A4178F">
        <w:rPr>
          <w:lang w:val="pl-PL"/>
        </w:rPr>
        <w:t>Введение мер облегчения доступа к сезонной занятости превратило Казахстан в привлекательный рынок труда для некоторых мигрантов из других стран Центральной Азии. Тем не менее, большинство опрошенных мигрантов, имеющих запрет на повторный въезд, не знают о возможностях легального трудоустройства в регионе Центральной Азии.</w:t>
      </w:r>
      <w:r w:rsidR="004A1F2B">
        <w:rPr>
          <w:lang w:val="ru-RU"/>
        </w:rPr>
        <w:t xml:space="preserve"> </w:t>
      </w:r>
      <w:r w:rsidR="004A1F2B" w:rsidRPr="004A1F2B">
        <w:rPr>
          <w:lang w:val="pl-PL"/>
        </w:rPr>
        <w:t xml:space="preserve">Так как некоторые из них не знают их точный правовой статус в России, они оказываются в риске, когда стараются вновь въехать в страну без разрешения, и из-за этого им могут продлить срок запрета. В свою очередь, многие вернувшиеся мигранты адаптируются с трудом к различным </w:t>
      </w:r>
      <w:r w:rsidR="004A1F2B" w:rsidRPr="004A1F2B">
        <w:rPr>
          <w:lang w:val="pl-PL"/>
        </w:rPr>
        <w:lastRenderedPageBreak/>
        <w:t>условиям рынка труда в странах их происхождения, что может привести к длительной безработице или нелегальной работе</w:t>
      </w:r>
      <w:r w:rsidR="00BA595E">
        <w:rPr>
          <w:lang w:val="pl-PL"/>
        </w:rPr>
        <w:t>.</w:t>
      </w:r>
    </w:p>
    <w:p w14:paraId="708E2B49" w14:textId="77777777" w:rsidR="00AA3A54" w:rsidRPr="009D3960" w:rsidRDefault="00AA3A54" w:rsidP="00F84D95">
      <w:pPr>
        <w:spacing w:line="276" w:lineRule="auto"/>
        <w:jc w:val="both"/>
        <w:rPr>
          <w:lang w:val="pl-PL"/>
        </w:rPr>
      </w:pPr>
    </w:p>
    <w:p w14:paraId="191F94AB" w14:textId="77777777" w:rsidR="00AA3A54" w:rsidRPr="009D3960" w:rsidRDefault="00371902" w:rsidP="00F84D95">
      <w:pPr>
        <w:spacing w:line="276" w:lineRule="auto"/>
        <w:jc w:val="both"/>
        <w:rPr>
          <w:lang w:val="pl-PL"/>
        </w:rPr>
      </w:pPr>
      <w:r w:rsidRPr="00371902">
        <w:rPr>
          <w:lang w:val="pl-PL"/>
        </w:rPr>
        <w:t>Не смотря на то, что эксперты считают, что мигранты, возвращающиеся в Центральную Азию в целом не являются целевой группой для радикального пропаганды, их деликатная социально-экономическая ситуация может подвергать некоторых из них радикальным религиозным идеологиям.</w:t>
      </w:r>
      <w:r>
        <w:rPr>
          <w:lang w:val="ru-RU"/>
        </w:rPr>
        <w:t xml:space="preserve"> </w:t>
      </w:r>
      <w:r w:rsidRPr="00371902">
        <w:rPr>
          <w:lang w:val="pl-PL"/>
        </w:rPr>
        <w:t>В частности, те, которые сталкиваются с трудностями интеграции и с отсутствием достаточной поддержки в своей общине,</w:t>
      </w:r>
      <w:r w:rsidR="008B430F">
        <w:rPr>
          <w:lang w:val="ru-RU"/>
        </w:rPr>
        <w:t xml:space="preserve"> </w:t>
      </w:r>
      <w:r w:rsidRPr="00371902">
        <w:rPr>
          <w:lang w:val="pl-PL"/>
        </w:rPr>
        <w:t>могут скорее всего развивать радикальное мировоззрение, особенно когда они находятся в окружающей среде, где радикалы занимают руководящие должности и проводят прямые стратегии набора. Полевая оценка подтвердила, что мигранты становятся радикальными, прежде всего, за пределами региона Центральной Азии и что до сих пор нет никакого высокого уровня угрозы безопасности связанной с их возвращением.</w:t>
      </w:r>
      <w:r>
        <w:rPr>
          <w:lang w:val="ru-RU"/>
        </w:rPr>
        <w:t xml:space="preserve"> </w:t>
      </w:r>
      <w:r w:rsidRPr="00371902">
        <w:rPr>
          <w:lang w:val="pl-PL"/>
        </w:rPr>
        <w:t>Тем не менее, Правительства выразили обеспокоенность по поводу взаимосвязи между деятельностью и целями экстремистских групп за пределами региона с действиями радикальных групп, действующих в Центральной Азии и в Афганистане. Интервью с должностными лицами в Казахстане и Кыргызстане выявили ряд передовых практик по противодействию радикализации, в том числе повышение качества религиозного образования, информационно-пропагандистские мероприятия, направленные на наиболее уязвимые группы и санкции в отношении лиц, со ссылками с ИГ или с другими экстремистскими/радикальными группами.</w:t>
      </w:r>
    </w:p>
    <w:p w14:paraId="6B97356A" w14:textId="77777777" w:rsidR="00AA3A54" w:rsidRPr="009D3960" w:rsidRDefault="00AA3A54" w:rsidP="00F84D95">
      <w:pPr>
        <w:spacing w:line="276" w:lineRule="auto"/>
        <w:jc w:val="both"/>
        <w:rPr>
          <w:lang w:val="pl-PL"/>
        </w:rPr>
      </w:pPr>
    </w:p>
    <w:p w14:paraId="22E926C9" w14:textId="1C07235B" w:rsidR="00AA3A54" w:rsidRPr="009D3960" w:rsidRDefault="004D6BEB" w:rsidP="00F84D95">
      <w:pPr>
        <w:spacing w:line="276" w:lineRule="auto"/>
        <w:jc w:val="both"/>
        <w:rPr>
          <w:lang w:val="pl-PL"/>
        </w:rPr>
      </w:pPr>
      <w:r w:rsidRPr="004D6BEB">
        <w:rPr>
          <w:lang w:val="pl-PL"/>
        </w:rPr>
        <w:t xml:space="preserve">Результаты оценки были представлены на </w:t>
      </w:r>
      <w:r w:rsidR="008B430F">
        <w:rPr>
          <w:lang w:val="ru-RU"/>
        </w:rPr>
        <w:t>Второй</w:t>
      </w:r>
      <w:r w:rsidR="008B430F" w:rsidRPr="004D6BEB">
        <w:rPr>
          <w:lang w:val="pl-PL"/>
        </w:rPr>
        <w:t xml:space="preserve"> </w:t>
      </w:r>
      <w:r w:rsidRPr="004D6BEB">
        <w:rPr>
          <w:lang w:val="pl-PL"/>
        </w:rPr>
        <w:t>встрече Высших должностных лиц (ВДЛ) Алматинского процесса в г. Астана</w:t>
      </w:r>
      <w:r w:rsidR="008B430F">
        <w:rPr>
          <w:lang w:val="ru-RU"/>
        </w:rPr>
        <w:t>,</w:t>
      </w:r>
      <w:r w:rsidRPr="004D6BEB">
        <w:rPr>
          <w:lang w:val="pl-PL"/>
        </w:rPr>
        <w:t xml:space="preserve"> в сентябре 2015 года. В результате оценки, было решено глубже изучать связь между мигрантами, имеющими запрет на повторный въезд, социально-экономическими факторами и религиозной радикализацией, в рамках более длительного регионального  исследования. Региональн</w:t>
      </w:r>
      <w:proofErr w:type="spellStart"/>
      <w:r w:rsidR="00897746">
        <w:rPr>
          <w:lang w:val="ru-RU"/>
        </w:rPr>
        <w:t>ый</w:t>
      </w:r>
      <w:proofErr w:type="spellEnd"/>
      <w:r w:rsidRPr="004D6BEB">
        <w:rPr>
          <w:lang w:val="pl-PL"/>
        </w:rPr>
        <w:t xml:space="preserve"> круглый стол высокого уровня позволит рассмотреть методологию данного исследования.</w:t>
      </w:r>
      <w:r w:rsidR="00AA3A54" w:rsidRPr="009D3960">
        <w:rPr>
          <w:lang w:val="pl-PL"/>
        </w:rPr>
        <w:t xml:space="preserve"> </w:t>
      </w:r>
    </w:p>
    <w:p w14:paraId="6581A97C" w14:textId="77777777" w:rsidR="00AA3A54" w:rsidRPr="009D3960" w:rsidRDefault="00AA3A54" w:rsidP="00F84D95">
      <w:pPr>
        <w:spacing w:line="276" w:lineRule="auto"/>
        <w:jc w:val="both"/>
        <w:rPr>
          <w:lang w:val="pl-PL"/>
        </w:rPr>
      </w:pPr>
    </w:p>
    <w:p w14:paraId="3A4FEA4A" w14:textId="556EAD6B" w:rsidR="00AA3A54" w:rsidRPr="002F72A7" w:rsidRDefault="00897746" w:rsidP="00F84D95">
      <w:pPr>
        <w:spacing w:line="276" w:lineRule="auto"/>
        <w:jc w:val="both"/>
        <w:rPr>
          <w:lang w:val="ru-RU"/>
        </w:rPr>
      </w:pPr>
      <w:r w:rsidRPr="002F72A7">
        <w:rPr>
          <w:lang w:val="ru-RU"/>
        </w:rPr>
        <w:t xml:space="preserve">Участники также смогут поделиться опытом в сфере политик по управлению миграцией и законодательства, опытом </w:t>
      </w:r>
      <w:r w:rsidR="008B430F">
        <w:rPr>
          <w:lang w:val="ru-RU"/>
        </w:rPr>
        <w:t>вхождения</w:t>
      </w:r>
      <w:r w:rsidRPr="002F72A7">
        <w:rPr>
          <w:lang w:val="ru-RU"/>
        </w:rPr>
        <w:t xml:space="preserve"> в Таможенный союз, эффектами денежных переводов и стратегиями решения вопросов связанных с уязвимостью трудящихся-мигрантов; также будут рассмотрены вопросы о том, </w:t>
      </w:r>
      <w:r w:rsidR="008B430F">
        <w:rPr>
          <w:lang w:val="ru-RU"/>
        </w:rPr>
        <w:t>соответствует</w:t>
      </w:r>
      <w:r w:rsidRPr="002F72A7">
        <w:rPr>
          <w:lang w:val="ru-RU"/>
        </w:rPr>
        <w:t xml:space="preserve"> ли законодательство и практика с нормами международного права, особенно в области прав человека. Региональный </w:t>
      </w:r>
      <w:r w:rsidR="006155B8">
        <w:rPr>
          <w:lang w:val="ru-RU"/>
        </w:rPr>
        <w:t>К</w:t>
      </w:r>
      <w:r w:rsidRPr="002F72A7">
        <w:rPr>
          <w:lang w:val="ru-RU"/>
        </w:rPr>
        <w:t xml:space="preserve">руглый </w:t>
      </w:r>
      <w:r w:rsidR="006155B8">
        <w:rPr>
          <w:lang w:val="ru-RU"/>
        </w:rPr>
        <w:t>С</w:t>
      </w:r>
      <w:r w:rsidRPr="002F72A7">
        <w:rPr>
          <w:lang w:val="ru-RU"/>
        </w:rPr>
        <w:t xml:space="preserve">тол </w:t>
      </w:r>
      <w:r w:rsidR="006155B8">
        <w:rPr>
          <w:lang w:val="ru-RU"/>
        </w:rPr>
        <w:t>В</w:t>
      </w:r>
      <w:r w:rsidRPr="002F72A7">
        <w:rPr>
          <w:lang w:val="ru-RU"/>
        </w:rPr>
        <w:t xml:space="preserve">ысокого </w:t>
      </w:r>
      <w:r w:rsidR="006155B8">
        <w:rPr>
          <w:lang w:val="ru-RU"/>
        </w:rPr>
        <w:lastRenderedPageBreak/>
        <w:t>У</w:t>
      </w:r>
      <w:r w:rsidRPr="002F72A7">
        <w:rPr>
          <w:lang w:val="ru-RU"/>
        </w:rPr>
        <w:t xml:space="preserve">ровня </w:t>
      </w:r>
      <w:r w:rsidR="006155B8">
        <w:rPr>
          <w:lang w:val="ru-RU"/>
        </w:rPr>
        <w:t xml:space="preserve">предоставляет возможность в </w:t>
      </w:r>
      <w:r w:rsidRPr="002F72A7">
        <w:rPr>
          <w:lang w:val="ru-RU"/>
        </w:rPr>
        <w:t>дальнейше</w:t>
      </w:r>
      <w:r w:rsidR="006155B8">
        <w:rPr>
          <w:lang w:val="ru-RU"/>
        </w:rPr>
        <w:t>м</w:t>
      </w:r>
      <w:r w:rsidRPr="002F72A7">
        <w:rPr>
          <w:lang w:val="ru-RU"/>
        </w:rPr>
        <w:t xml:space="preserve"> обсужд</w:t>
      </w:r>
      <w:r w:rsidR="006155B8">
        <w:rPr>
          <w:lang w:val="ru-RU"/>
        </w:rPr>
        <w:t>ать</w:t>
      </w:r>
      <w:r w:rsidRPr="002F72A7">
        <w:rPr>
          <w:lang w:val="ru-RU"/>
        </w:rPr>
        <w:t xml:space="preserve"> </w:t>
      </w:r>
      <w:r w:rsidR="006155B8">
        <w:rPr>
          <w:lang w:val="ru-RU"/>
        </w:rPr>
        <w:t>в</w:t>
      </w:r>
      <w:r w:rsidRPr="002F72A7">
        <w:rPr>
          <w:lang w:val="ru-RU"/>
        </w:rPr>
        <w:t>о</w:t>
      </w:r>
      <w:r w:rsidR="006155B8">
        <w:rPr>
          <w:lang w:val="ru-RU"/>
        </w:rPr>
        <w:t>просы</w:t>
      </w:r>
      <w:r w:rsidRPr="002F72A7">
        <w:rPr>
          <w:lang w:val="ru-RU"/>
        </w:rPr>
        <w:t xml:space="preserve"> </w:t>
      </w:r>
      <w:r w:rsidR="006155B8">
        <w:rPr>
          <w:lang w:val="ru-RU"/>
        </w:rPr>
        <w:t xml:space="preserve">и </w:t>
      </w:r>
      <w:r w:rsidRPr="002F72A7">
        <w:rPr>
          <w:lang w:val="ru-RU"/>
        </w:rPr>
        <w:t>пробел</w:t>
      </w:r>
      <w:r w:rsidR="006155B8">
        <w:rPr>
          <w:lang w:val="ru-RU"/>
        </w:rPr>
        <w:t>ы</w:t>
      </w:r>
      <w:r w:rsidRPr="002F72A7">
        <w:rPr>
          <w:lang w:val="ru-RU"/>
        </w:rPr>
        <w:t xml:space="preserve"> в политике и законодательстве, </w:t>
      </w:r>
      <w:r w:rsidR="00356577">
        <w:rPr>
          <w:lang w:val="ru-RU"/>
        </w:rPr>
        <w:t>содействует</w:t>
      </w:r>
      <w:r w:rsidR="006155B8">
        <w:rPr>
          <w:lang w:val="ru-RU"/>
        </w:rPr>
        <w:t xml:space="preserve"> </w:t>
      </w:r>
      <w:r w:rsidRPr="002F72A7">
        <w:rPr>
          <w:lang w:val="ru-RU"/>
        </w:rPr>
        <w:t>обмену передовым опытом и разработке рекомендаци</w:t>
      </w:r>
      <w:r w:rsidR="00356577">
        <w:rPr>
          <w:lang w:val="ru-RU"/>
        </w:rPr>
        <w:t>й</w:t>
      </w:r>
      <w:r w:rsidRPr="002F72A7">
        <w:rPr>
          <w:lang w:val="ru-RU"/>
        </w:rPr>
        <w:t xml:space="preserve"> </w:t>
      </w:r>
      <w:r w:rsidR="00356577">
        <w:rPr>
          <w:lang w:val="ru-RU"/>
        </w:rPr>
        <w:t>для разрешения данных проблем</w:t>
      </w:r>
      <w:r w:rsidRPr="002F72A7">
        <w:rPr>
          <w:lang w:val="ru-RU"/>
        </w:rPr>
        <w:t>.</w:t>
      </w:r>
      <w:r w:rsidR="00AA3A54" w:rsidRPr="002F72A7">
        <w:rPr>
          <w:lang w:val="ru-RU"/>
        </w:rPr>
        <w:t xml:space="preserve"> </w:t>
      </w:r>
    </w:p>
    <w:p w14:paraId="26DBF678" w14:textId="77777777" w:rsidR="00AA3A54" w:rsidRPr="002F72A7" w:rsidRDefault="00AA3A54" w:rsidP="00F84D95">
      <w:pPr>
        <w:spacing w:line="276" w:lineRule="auto"/>
        <w:jc w:val="both"/>
        <w:rPr>
          <w:szCs w:val="26"/>
          <w:lang w:val="ru-RU"/>
        </w:rPr>
      </w:pPr>
    </w:p>
    <w:p w14:paraId="5F8B2E69" w14:textId="77777777" w:rsidR="00C0403F" w:rsidRPr="00AA3A54" w:rsidRDefault="00C0403F" w:rsidP="00F84D95">
      <w:pPr>
        <w:spacing w:line="276" w:lineRule="auto"/>
        <w:jc w:val="both"/>
        <w:rPr>
          <w:szCs w:val="26"/>
          <w:lang w:val="pl-PL"/>
        </w:rPr>
      </w:pPr>
    </w:p>
    <w:p w14:paraId="2F97F755" w14:textId="77777777" w:rsidR="00C0403F" w:rsidRPr="002F72A7" w:rsidRDefault="00C0403F" w:rsidP="00F84D95">
      <w:pPr>
        <w:spacing w:line="276" w:lineRule="auto"/>
        <w:jc w:val="both"/>
        <w:rPr>
          <w:lang w:val="ru-RU"/>
        </w:rPr>
      </w:pPr>
    </w:p>
    <w:p w14:paraId="73F85756" w14:textId="77777777" w:rsidR="00C0403F" w:rsidRPr="002F72A7" w:rsidRDefault="00C0403F" w:rsidP="00F84D95">
      <w:pPr>
        <w:spacing w:line="276" w:lineRule="auto"/>
        <w:jc w:val="both"/>
        <w:rPr>
          <w:lang w:val="ru-RU"/>
        </w:rPr>
      </w:pPr>
    </w:p>
    <w:p w14:paraId="193B67D2" w14:textId="77777777" w:rsidR="009F40E5" w:rsidRDefault="009F40E5" w:rsidP="00F84D95">
      <w:pPr>
        <w:pStyle w:val="a3"/>
        <w:spacing w:line="276" w:lineRule="auto"/>
        <w:ind w:left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D196040" w14:textId="77777777" w:rsidR="003334C4" w:rsidRPr="003D562E" w:rsidRDefault="003D562E" w:rsidP="003334C4">
      <w:pPr>
        <w:spacing w:line="276" w:lineRule="auto"/>
        <w:jc w:val="center"/>
        <w:rPr>
          <w:lang w:val="ru-RU"/>
        </w:rPr>
      </w:pPr>
      <w:r>
        <w:rPr>
          <w:lang w:val="ru-RU"/>
        </w:rPr>
        <w:br w:type="page"/>
      </w:r>
      <w:r w:rsidR="003334C4" w:rsidRPr="00047484">
        <w:rPr>
          <w:b/>
          <w:color w:val="1D1B11" w:themeColor="background2" w:themeShade="1A"/>
          <w:sz w:val="36"/>
          <w:szCs w:val="36"/>
          <w:lang w:val="ru-RU"/>
        </w:rPr>
        <w:lastRenderedPageBreak/>
        <w:t>Приложение</w:t>
      </w:r>
      <w:r w:rsidR="003334C4">
        <w:rPr>
          <w:b/>
          <w:color w:val="1D1B11" w:themeColor="background2" w:themeShade="1A"/>
          <w:sz w:val="36"/>
          <w:szCs w:val="36"/>
          <w:lang w:val="ru-RU"/>
        </w:rPr>
        <w:t xml:space="preserve"> 1</w:t>
      </w:r>
    </w:p>
    <w:p w14:paraId="518E8144" w14:textId="77777777" w:rsidR="003334C4" w:rsidRDefault="003334C4" w:rsidP="003334C4">
      <w:pPr>
        <w:spacing w:line="276" w:lineRule="auto"/>
        <w:jc w:val="both"/>
        <w:rPr>
          <w:lang w:val="ru-RU"/>
        </w:rPr>
      </w:pPr>
    </w:p>
    <w:p w14:paraId="60C7DEC8" w14:textId="77777777" w:rsidR="00F84D95" w:rsidRPr="003D562E" w:rsidRDefault="00F84D95" w:rsidP="003334C4">
      <w:pPr>
        <w:spacing w:line="276" w:lineRule="auto"/>
        <w:jc w:val="both"/>
        <w:rPr>
          <w:lang w:val="ru-RU"/>
        </w:rPr>
      </w:pPr>
    </w:p>
    <w:p w14:paraId="6301FE05" w14:textId="7CF915A5" w:rsidR="003334C4" w:rsidRPr="00D1658B" w:rsidRDefault="003334C4" w:rsidP="003334C4">
      <w:pPr>
        <w:spacing w:line="276" w:lineRule="auto"/>
        <w:jc w:val="center"/>
        <w:rPr>
          <w:b/>
          <w:color w:val="1D1B11" w:themeColor="background2" w:themeShade="1A"/>
          <w:szCs w:val="26"/>
          <w:u w:val="single"/>
          <w:lang w:val="ru-RU"/>
        </w:rPr>
      </w:pPr>
      <w:r w:rsidRPr="00D1658B">
        <w:rPr>
          <w:b/>
          <w:color w:val="1D1B11" w:themeColor="background2" w:themeShade="1A"/>
          <w:szCs w:val="26"/>
          <w:u w:val="single"/>
          <w:lang w:val="ru-RU"/>
        </w:rPr>
        <w:t>Цели</w:t>
      </w:r>
      <w:r w:rsidR="00356577" w:rsidRPr="00D1658B">
        <w:rPr>
          <w:b/>
          <w:color w:val="1D1B11" w:themeColor="background2" w:themeShade="1A"/>
          <w:szCs w:val="26"/>
          <w:u w:val="single"/>
          <w:lang w:val="ru-RU"/>
        </w:rPr>
        <w:t xml:space="preserve"> устойчивого</w:t>
      </w:r>
      <w:r w:rsidRPr="00D1658B">
        <w:rPr>
          <w:b/>
          <w:color w:val="1D1B11" w:themeColor="background2" w:themeShade="1A"/>
          <w:szCs w:val="26"/>
          <w:u w:val="single"/>
          <w:lang w:val="ru-RU"/>
        </w:rPr>
        <w:t xml:space="preserve"> развития (Ц</w:t>
      </w:r>
      <w:r w:rsidR="00356577" w:rsidRPr="00D1658B">
        <w:rPr>
          <w:b/>
          <w:color w:val="1D1B11" w:themeColor="background2" w:themeShade="1A"/>
          <w:szCs w:val="26"/>
          <w:u w:val="single"/>
          <w:lang w:val="ru-RU"/>
        </w:rPr>
        <w:t>У</w:t>
      </w:r>
      <w:r w:rsidRPr="00D1658B">
        <w:rPr>
          <w:b/>
          <w:color w:val="1D1B11" w:themeColor="background2" w:themeShade="1A"/>
          <w:szCs w:val="26"/>
          <w:u w:val="single"/>
          <w:lang w:val="ru-RU"/>
        </w:rPr>
        <w:t xml:space="preserve">Р), относящихся к вопросам международной миграции, охватываемым Региональным </w:t>
      </w:r>
      <w:r w:rsidR="00356577" w:rsidRPr="00D1658B">
        <w:rPr>
          <w:b/>
          <w:color w:val="1D1B11" w:themeColor="background2" w:themeShade="1A"/>
          <w:szCs w:val="26"/>
          <w:u w:val="single"/>
          <w:lang w:val="ru-RU"/>
        </w:rPr>
        <w:t>К</w:t>
      </w:r>
      <w:r w:rsidRPr="00D1658B">
        <w:rPr>
          <w:b/>
          <w:color w:val="1D1B11" w:themeColor="background2" w:themeShade="1A"/>
          <w:szCs w:val="26"/>
          <w:u w:val="single"/>
          <w:lang w:val="ru-RU"/>
        </w:rPr>
        <w:t xml:space="preserve">руглым </w:t>
      </w:r>
      <w:r w:rsidR="00356577" w:rsidRPr="00D1658B">
        <w:rPr>
          <w:b/>
          <w:color w:val="1D1B11" w:themeColor="background2" w:themeShade="1A"/>
          <w:szCs w:val="26"/>
          <w:u w:val="single"/>
          <w:lang w:val="ru-RU"/>
        </w:rPr>
        <w:t>С</w:t>
      </w:r>
      <w:r w:rsidRPr="00D1658B">
        <w:rPr>
          <w:b/>
          <w:color w:val="1D1B11" w:themeColor="background2" w:themeShade="1A"/>
          <w:szCs w:val="26"/>
          <w:u w:val="single"/>
          <w:lang w:val="ru-RU"/>
        </w:rPr>
        <w:t>толом</w:t>
      </w:r>
    </w:p>
    <w:p w14:paraId="5E7AEA5E" w14:textId="77777777" w:rsidR="003334C4" w:rsidRPr="00D1658B" w:rsidRDefault="003334C4" w:rsidP="003334C4">
      <w:pPr>
        <w:spacing w:line="276" w:lineRule="auto"/>
        <w:jc w:val="center"/>
        <w:rPr>
          <w:b/>
          <w:color w:val="1D1B11" w:themeColor="background2" w:themeShade="1A"/>
          <w:szCs w:val="26"/>
          <w:u w:val="single"/>
          <w:lang w:val="ru-RU"/>
        </w:rPr>
      </w:pPr>
    </w:p>
    <w:p w14:paraId="3DAE3F86" w14:textId="77777777" w:rsidR="00F84D95" w:rsidRPr="00D1658B" w:rsidRDefault="00F84D95" w:rsidP="003334C4">
      <w:pPr>
        <w:spacing w:line="276" w:lineRule="auto"/>
        <w:jc w:val="center"/>
        <w:rPr>
          <w:b/>
          <w:color w:val="1D1B11" w:themeColor="background2" w:themeShade="1A"/>
          <w:szCs w:val="26"/>
          <w:u w:val="single"/>
          <w:lang w:val="ru-RU"/>
        </w:rPr>
      </w:pPr>
    </w:p>
    <w:p w14:paraId="2C7E0F36" w14:textId="7AC0572B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4 – Качественное образование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ab/>
      </w:r>
    </w:p>
    <w:p w14:paraId="1C43D175" w14:textId="77777777" w:rsidR="00035553" w:rsidRPr="00D1658B" w:rsidRDefault="00035553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</w:p>
    <w:p w14:paraId="7B1A5624" w14:textId="3FDD131E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5 – Гендерное равенство</w:t>
      </w:r>
    </w:p>
    <w:p w14:paraId="70C741DA" w14:textId="77777777" w:rsidR="00035553" w:rsidRPr="00D1658B" w:rsidRDefault="00035553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</w:p>
    <w:p w14:paraId="3C67A6E1" w14:textId="0C66043B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8 – Достойная работа и экономический рост</w:t>
      </w:r>
    </w:p>
    <w:p w14:paraId="27364BEC" w14:textId="77777777" w:rsidR="00035553" w:rsidRPr="00D1658B" w:rsidRDefault="00035553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</w:p>
    <w:p w14:paraId="6F79CCB1" w14:textId="40BD0EA5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10 – Уменьшение неравенства</w:t>
      </w:r>
    </w:p>
    <w:p w14:paraId="690B5CCC" w14:textId="77777777" w:rsidR="00035553" w:rsidRPr="00D1658B" w:rsidRDefault="00035553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</w:p>
    <w:p w14:paraId="2EAEA307" w14:textId="650493DA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16 – Мир, справедливость и сильные институты</w:t>
      </w:r>
    </w:p>
    <w:p w14:paraId="73F3E38F" w14:textId="77777777" w:rsidR="00035553" w:rsidRPr="00D1658B" w:rsidRDefault="00035553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</w:p>
    <w:p w14:paraId="7CB11FC7" w14:textId="1EC0D569" w:rsidR="003334C4" w:rsidRPr="00D1658B" w:rsidRDefault="00356577" w:rsidP="003334C4">
      <w:pPr>
        <w:spacing w:line="276" w:lineRule="auto"/>
        <w:jc w:val="both"/>
        <w:rPr>
          <w:b/>
          <w:color w:val="1D1B11" w:themeColor="background2" w:themeShade="1A"/>
          <w:szCs w:val="26"/>
          <w:lang w:val="ru-RU"/>
        </w:rPr>
      </w:pPr>
      <w:r w:rsidRPr="00D1658B">
        <w:rPr>
          <w:b/>
          <w:color w:val="1D1B11" w:themeColor="background2" w:themeShade="1A"/>
          <w:szCs w:val="26"/>
          <w:lang w:val="ru-RU"/>
        </w:rPr>
        <w:t>ЦУР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17 – Партнерств</w:t>
      </w:r>
      <w:r w:rsidRPr="00D1658B">
        <w:rPr>
          <w:b/>
          <w:color w:val="1D1B11" w:themeColor="background2" w:themeShade="1A"/>
          <w:szCs w:val="26"/>
          <w:lang w:val="ru-RU"/>
        </w:rPr>
        <w:t>о</w:t>
      </w:r>
      <w:r w:rsidR="003334C4" w:rsidRPr="00D1658B">
        <w:rPr>
          <w:b/>
          <w:color w:val="1D1B11" w:themeColor="background2" w:themeShade="1A"/>
          <w:szCs w:val="26"/>
          <w:lang w:val="ru-RU"/>
        </w:rPr>
        <w:t xml:space="preserve"> для достижения целей</w:t>
      </w:r>
    </w:p>
    <w:p w14:paraId="170A9438" w14:textId="36768583" w:rsidR="005565B2" w:rsidRDefault="005565B2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BECC5D5" w14:textId="423801DA" w:rsidR="003D562E" w:rsidRDefault="005565B2" w:rsidP="005565B2">
      <w:pPr>
        <w:spacing w:after="200" w:line="276" w:lineRule="auto"/>
        <w:jc w:val="center"/>
        <w:rPr>
          <w:b/>
          <w:color w:val="1D1B11" w:themeColor="background2" w:themeShade="1A"/>
          <w:sz w:val="36"/>
          <w:szCs w:val="36"/>
          <w:lang w:val="ru-RU"/>
        </w:rPr>
      </w:pPr>
      <w:r w:rsidRPr="00047484">
        <w:rPr>
          <w:b/>
          <w:color w:val="1D1B11" w:themeColor="background2" w:themeShade="1A"/>
          <w:sz w:val="36"/>
          <w:szCs w:val="36"/>
          <w:lang w:val="ru-RU"/>
        </w:rPr>
        <w:lastRenderedPageBreak/>
        <w:t>Приложение</w:t>
      </w:r>
      <w:r>
        <w:rPr>
          <w:b/>
          <w:color w:val="1D1B11" w:themeColor="background2" w:themeShade="1A"/>
          <w:sz w:val="36"/>
          <w:szCs w:val="36"/>
          <w:lang w:val="ru-RU"/>
        </w:rPr>
        <w:t xml:space="preserve"> 2</w:t>
      </w:r>
    </w:p>
    <w:p w14:paraId="24ECBEB5" w14:textId="4EF65BAF" w:rsidR="005565B2" w:rsidRDefault="005565B2" w:rsidP="005565B2">
      <w:pPr>
        <w:spacing w:after="200" w:line="276" w:lineRule="auto"/>
        <w:jc w:val="center"/>
        <w:rPr>
          <w:b/>
          <w:color w:val="1D1B11" w:themeColor="background2" w:themeShade="1A"/>
          <w:sz w:val="36"/>
          <w:szCs w:val="36"/>
          <w:lang w:val="ru-RU"/>
        </w:rPr>
      </w:pPr>
      <w:r>
        <w:rPr>
          <w:noProof/>
        </w:rPr>
        <w:drawing>
          <wp:inline distT="0" distB="0" distL="0" distR="0" wp14:anchorId="5C281646" wp14:editId="08EB6322">
            <wp:extent cx="5760720" cy="4321503"/>
            <wp:effectExtent l="0" t="0" r="0" b="3175"/>
            <wp:docPr id="4" name="Picture 4" descr="https://unobserver.iom.int/sites/default/files/Migration%20in%202030%20A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observer.iom.int/sites/default/files/Migration%20in%202030%20Agen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D1D0" w14:textId="77777777" w:rsidR="005565B2" w:rsidRPr="00D1658B" w:rsidRDefault="005565B2" w:rsidP="005565B2">
      <w:pPr>
        <w:spacing w:after="200" w:line="276" w:lineRule="auto"/>
        <w:jc w:val="center"/>
        <w:rPr>
          <w:b/>
          <w:color w:val="1D1B11" w:themeColor="background2" w:themeShade="1A"/>
          <w:lang w:val="ru-RU"/>
        </w:rPr>
      </w:pPr>
    </w:p>
    <w:p w14:paraId="3DA4EB93" w14:textId="1D737F2B" w:rsidR="005565B2" w:rsidRPr="00D1658B" w:rsidRDefault="005565B2" w:rsidP="005565B2">
      <w:pPr>
        <w:spacing w:line="276" w:lineRule="auto"/>
        <w:jc w:val="both"/>
        <w:rPr>
          <w:b/>
          <w:color w:val="1D1B11" w:themeColor="background2" w:themeShade="1A"/>
          <w:lang w:val="ru-RU"/>
        </w:rPr>
      </w:pPr>
      <w:r w:rsidRPr="00D1658B">
        <w:rPr>
          <w:b/>
          <w:color w:val="1D1B11" w:themeColor="background2" w:themeShade="1A"/>
          <w:lang w:val="ru-RU"/>
        </w:rPr>
        <w:t xml:space="preserve">Источник: </w:t>
      </w:r>
      <w:hyperlink r:id="rId9" w:history="1">
        <w:r w:rsidRPr="00D1658B">
          <w:rPr>
            <w:rStyle w:val="a4"/>
            <w:lang w:val="en-GB"/>
          </w:rPr>
          <w:t>https</w:t>
        </w:r>
        <w:r w:rsidRPr="00D1658B">
          <w:rPr>
            <w:rStyle w:val="a4"/>
            <w:lang w:val="ru-RU"/>
          </w:rPr>
          <w:t>://</w:t>
        </w:r>
        <w:proofErr w:type="spellStart"/>
        <w:r w:rsidRPr="00D1658B">
          <w:rPr>
            <w:rStyle w:val="a4"/>
            <w:lang w:val="en-GB"/>
          </w:rPr>
          <w:t>unobserver</w:t>
        </w:r>
        <w:proofErr w:type="spellEnd"/>
        <w:r w:rsidRPr="00D1658B">
          <w:rPr>
            <w:rStyle w:val="a4"/>
            <w:lang w:val="ru-RU"/>
          </w:rPr>
          <w:t>.</w:t>
        </w:r>
        <w:proofErr w:type="spellStart"/>
        <w:r w:rsidRPr="00D1658B">
          <w:rPr>
            <w:rStyle w:val="a4"/>
            <w:lang w:val="en-GB"/>
          </w:rPr>
          <w:t>iom</w:t>
        </w:r>
        <w:proofErr w:type="spellEnd"/>
        <w:r w:rsidRPr="00D1658B">
          <w:rPr>
            <w:rStyle w:val="a4"/>
            <w:lang w:val="ru-RU"/>
          </w:rPr>
          <w:t>.</w:t>
        </w:r>
        <w:proofErr w:type="spellStart"/>
        <w:r w:rsidRPr="00D1658B">
          <w:rPr>
            <w:rStyle w:val="a4"/>
            <w:lang w:val="en-GB"/>
          </w:rPr>
          <w:t>int</w:t>
        </w:r>
        <w:proofErr w:type="spellEnd"/>
        <w:r w:rsidRPr="00D1658B">
          <w:rPr>
            <w:rStyle w:val="a4"/>
            <w:lang w:val="ru-RU"/>
          </w:rPr>
          <w:t>/2030-</w:t>
        </w:r>
        <w:r w:rsidRPr="00D1658B">
          <w:rPr>
            <w:rStyle w:val="a4"/>
            <w:lang w:val="en-GB"/>
          </w:rPr>
          <w:t>agenda</w:t>
        </w:r>
        <w:r w:rsidRPr="00D1658B">
          <w:rPr>
            <w:rStyle w:val="a4"/>
            <w:lang w:val="ru-RU"/>
          </w:rPr>
          <w:t>-</w:t>
        </w:r>
        <w:r w:rsidRPr="00D1658B">
          <w:rPr>
            <w:rStyle w:val="a4"/>
            <w:lang w:val="en-GB"/>
          </w:rPr>
          <w:t>sustainable</w:t>
        </w:r>
        <w:r w:rsidRPr="00D1658B">
          <w:rPr>
            <w:rStyle w:val="a4"/>
            <w:lang w:val="ru-RU"/>
          </w:rPr>
          <w:t>-</w:t>
        </w:r>
        <w:r w:rsidRPr="00D1658B">
          <w:rPr>
            <w:rStyle w:val="a4"/>
            <w:lang w:val="en-GB"/>
          </w:rPr>
          <w:t>development</w:t>
        </w:r>
      </w:hyperlink>
    </w:p>
    <w:p w14:paraId="295CFEB2" w14:textId="77777777" w:rsidR="005565B2" w:rsidRPr="005565B2" w:rsidRDefault="005565B2" w:rsidP="005565B2">
      <w:pPr>
        <w:spacing w:after="200" w:line="276" w:lineRule="auto"/>
        <w:jc w:val="center"/>
        <w:rPr>
          <w:b/>
          <w:color w:val="1D1B11" w:themeColor="background2" w:themeShade="1A"/>
          <w:sz w:val="36"/>
          <w:szCs w:val="36"/>
          <w:lang w:val="ru-RU"/>
        </w:rPr>
      </w:pPr>
    </w:p>
    <w:sectPr w:rsidR="005565B2" w:rsidRPr="005565B2" w:rsidSect="00035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546C" w14:textId="77777777" w:rsidR="00A76743" w:rsidRDefault="00A76743" w:rsidP="00C0403F">
      <w:r>
        <w:separator/>
      </w:r>
    </w:p>
  </w:endnote>
  <w:endnote w:type="continuationSeparator" w:id="0">
    <w:p w14:paraId="19FA04AF" w14:textId="77777777" w:rsidR="00A76743" w:rsidRDefault="00A76743" w:rsidP="00C0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7F0B" w14:textId="77777777" w:rsidR="00554A66" w:rsidRDefault="00554A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1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F0FF3" w14:textId="4077E663" w:rsidR="007A5A96" w:rsidRDefault="001933B4">
        <w:pPr>
          <w:pStyle w:val="a7"/>
          <w:jc w:val="right"/>
        </w:pPr>
        <w:r>
          <w:fldChar w:fldCharType="begin"/>
        </w:r>
        <w:r w:rsidR="007A5A96">
          <w:instrText xml:space="preserve"> PAGE   \* MERGEFORMAT </w:instrText>
        </w:r>
        <w:r>
          <w:fldChar w:fldCharType="separate"/>
        </w:r>
        <w:r w:rsidR="00554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C3970C" w14:textId="77777777" w:rsidR="007A5A96" w:rsidRPr="00EB7236" w:rsidRDefault="007A5A96" w:rsidP="00434CC5">
    <w:pPr>
      <w:tabs>
        <w:tab w:val="center" w:pos="4844"/>
        <w:tab w:val="right" w:pos="9689"/>
      </w:tabs>
      <w:rPr>
        <w:rFonts w:ascii="Calibri" w:eastAsia="Calibri" w:hAnsi="Calibri" w:cs="Times New Roman"/>
        <w:lang w:val="en-GB"/>
      </w:rPr>
    </w:pPr>
    <w:r w:rsidRPr="00EB7236">
      <w:rPr>
        <w:rFonts w:ascii="Calibri" w:eastAsia="Calibri" w:hAnsi="Calibri" w:cs="Times New Roman"/>
        <w:noProof/>
      </w:rPr>
      <w:drawing>
        <wp:inline distT="0" distB="0" distL="0" distR="0" wp14:anchorId="525A5EEA" wp14:editId="6FF82560">
          <wp:extent cx="1104900" cy="556861"/>
          <wp:effectExtent l="0" t="0" r="0" b="0"/>
          <wp:docPr id="18" name="Picture 18" descr="C:\Users\User\Desktop\US%20Flag%20Color%20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S%20Flag%20Color%20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1" cy="58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82EB" w14:textId="77777777" w:rsidR="007A5A96" w:rsidRPr="002F72A7" w:rsidRDefault="007A5A96" w:rsidP="00434CC5">
    <w:pPr>
      <w:spacing w:after="200" w:line="276" w:lineRule="auto"/>
      <w:rPr>
        <w:rFonts w:ascii="Arial" w:eastAsia="Calibri" w:hAnsi="Arial" w:cs="Arial"/>
        <w:i/>
        <w:iCs/>
        <w:color w:val="000000"/>
        <w:sz w:val="12"/>
        <w:szCs w:val="12"/>
        <w:lang w:val="ru-RU"/>
      </w:rPr>
    </w:pPr>
    <w:r w:rsidRPr="00EB7236">
      <w:rPr>
        <w:rFonts w:ascii="Arial" w:eastAsia="Calibri" w:hAnsi="Arial" w:cs="Arial"/>
        <w:i/>
        <w:iCs/>
        <w:color w:val="000000"/>
        <w:sz w:val="12"/>
        <w:szCs w:val="12"/>
      </w:rPr>
      <w:t>Government</w:t>
    </w:r>
    <w:r w:rsidRPr="002F72A7">
      <w:rPr>
        <w:rFonts w:ascii="Arial" w:eastAsia="Calibri" w:hAnsi="Arial" w:cs="Arial"/>
        <w:i/>
        <w:iCs/>
        <w:color w:val="000000"/>
        <w:sz w:val="12"/>
        <w:szCs w:val="12"/>
        <w:lang w:val="ru-RU"/>
      </w:rPr>
      <w:t xml:space="preserve"> </w:t>
    </w:r>
    <w:r w:rsidRPr="00EB7236">
      <w:rPr>
        <w:rFonts w:ascii="Arial" w:eastAsia="Calibri" w:hAnsi="Arial" w:cs="Arial"/>
        <w:i/>
        <w:iCs/>
        <w:color w:val="000000"/>
        <w:sz w:val="12"/>
        <w:szCs w:val="12"/>
      </w:rPr>
      <w:t>of</w:t>
    </w:r>
    <w:r w:rsidRPr="002F72A7">
      <w:rPr>
        <w:rFonts w:ascii="Arial" w:eastAsia="Calibri" w:hAnsi="Arial" w:cs="Arial"/>
        <w:i/>
        <w:iCs/>
        <w:color w:val="000000"/>
        <w:sz w:val="12"/>
        <w:szCs w:val="12"/>
        <w:lang w:val="ru-RU"/>
      </w:rPr>
      <w:t xml:space="preserve"> </w:t>
    </w:r>
    <w:r w:rsidRPr="00EB7236">
      <w:rPr>
        <w:rFonts w:ascii="Arial" w:eastAsia="Calibri" w:hAnsi="Arial" w:cs="Arial"/>
        <w:i/>
        <w:iCs/>
        <w:color w:val="000000"/>
        <w:sz w:val="12"/>
        <w:szCs w:val="12"/>
      </w:rPr>
      <w:t>the</w:t>
    </w:r>
    <w:r w:rsidRPr="002F72A7">
      <w:rPr>
        <w:rFonts w:ascii="Arial" w:eastAsia="Calibri" w:hAnsi="Arial" w:cs="Arial"/>
        <w:i/>
        <w:iCs/>
        <w:color w:val="000000"/>
        <w:sz w:val="12"/>
        <w:szCs w:val="12"/>
        <w:lang w:val="ru-RU"/>
      </w:rPr>
      <w:t xml:space="preserve"> </w:t>
    </w:r>
    <w:r w:rsidRPr="00EB7236">
      <w:rPr>
        <w:rFonts w:ascii="Arial" w:eastAsia="Calibri" w:hAnsi="Arial" w:cs="Arial"/>
        <w:i/>
        <w:iCs/>
        <w:color w:val="000000"/>
        <w:sz w:val="12"/>
        <w:szCs w:val="12"/>
      </w:rPr>
      <w:t>United</w:t>
    </w:r>
    <w:r w:rsidRPr="002F72A7">
      <w:rPr>
        <w:rFonts w:ascii="Arial" w:eastAsia="Calibri" w:hAnsi="Arial" w:cs="Arial"/>
        <w:i/>
        <w:iCs/>
        <w:color w:val="000000"/>
        <w:sz w:val="12"/>
        <w:szCs w:val="12"/>
        <w:lang w:val="ru-RU"/>
      </w:rPr>
      <w:t xml:space="preserve"> </w:t>
    </w:r>
    <w:r w:rsidRPr="00EB7236">
      <w:rPr>
        <w:rFonts w:ascii="Arial" w:eastAsia="Calibri" w:hAnsi="Arial" w:cs="Arial"/>
        <w:i/>
        <w:iCs/>
        <w:color w:val="000000"/>
        <w:sz w:val="12"/>
        <w:szCs w:val="12"/>
      </w:rPr>
      <w:t>States</w:t>
    </w:r>
  </w:p>
  <w:p w14:paraId="50597039" w14:textId="53A9400A" w:rsidR="007A5A96" w:rsidRPr="009F4C2F" w:rsidRDefault="009F4C2F" w:rsidP="009F40E5">
    <w:pPr>
      <w:rPr>
        <w:rFonts w:ascii="Calibri" w:eastAsia="Calibri" w:hAnsi="Calibri" w:cs="Times New Roman"/>
        <w:sz w:val="16"/>
        <w:szCs w:val="16"/>
        <w:lang w:val="ru-RU"/>
      </w:rPr>
    </w:pPr>
    <w:r w:rsidRPr="002F72A7">
      <w:rPr>
        <w:rFonts w:ascii="Calibri" w:eastAsia="Calibri" w:hAnsi="Calibri" w:cs="Times New Roman"/>
        <w:sz w:val="16"/>
        <w:szCs w:val="16"/>
        <w:lang w:val="ru-RU"/>
      </w:rPr>
      <w:t>Региональный круглый стол высокого уровня организован в рамках проекта «Реагирование на смешанные миграционные потоки путем наращивания потенциала в Центральной Азии» Фаза 2, финансированный Бюро США по делам народонаселения, беженцев и миграции (</w:t>
    </w:r>
    <w:r w:rsidR="00554A66">
      <w:rPr>
        <w:rFonts w:ascii="Calibri" w:eastAsia="Calibri" w:hAnsi="Calibri" w:cs="Times New Roman"/>
        <w:sz w:val="16"/>
        <w:szCs w:val="16"/>
        <w:lang w:val="ru-RU"/>
      </w:rPr>
      <w:t>Б</w:t>
    </w:r>
    <w:r w:rsidRPr="002F72A7">
      <w:rPr>
        <w:rFonts w:ascii="Calibri" w:eastAsia="Calibri" w:hAnsi="Calibri" w:cs="Times New Roman"/>
        <w:sz w:val="16"/>
        <w:szCs w:val="16"/>
        <w:lang w:val="ru-RU"/>
      </w:rPr>
      <w:t>НБМ-НММ США)</w:t>
    </w:r>
    <w:r>
      <w:rPr>
        <w:rFonts w:ascii="Calibri" w:eastAsia="Calibri" w:hAnsi="Calibri" w:cs="Times New Roman"/>
        <w:sz w:val="16"/>
        <w:szCs w:val="16"/>
        <w:lang w:val="ru-RU"/>
      </w:rPr>
      <w:t>.</w:t>
    </w:r>
    <w:bookmarkStart w:id="0" w:name="_GoBack"/>
    <w:bookmarkEnd w:id="0"/>
  </w:p>
  <w:p w14:paraId="1233287B" w14:textId="77777777" w:rsidR="007A5A96" w:rsidRPr="002F72A7" w:rsidRDefault="007A5A96" w:rsidP="009F40E5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FEF5" w14:textId="77777777" w:rsidR="00554A66" w:rsidRDefault="00554A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ABA7" w14:textId="77777777" w:rsidR="00A76743" w:rsidRDefault="00A76743" w:rsidP="00C0403F">
      <w:r>
        <w:separator/>
      </w:r>
    </w:p>
  </w:footnote>
  <w:footnote w:type="continuationSeparator" w:id="0">
    <w:p w14:paraId="32999186" w14:textId="77777777" w:rsidR="00A76743" w:rsidRDefault="00A76743" w:rsidP="00C0403F">
      <w:r>
        <w:continuationSeparator/>
      </w:r>
    </w:p>
  </w:footnote>
  <w:footnote w:id="1">
    <w:p w14:paraId="1DBEC312" w14:textId="77777777" w:rsidR="007A5A96" w:rsidRPr="001F07E1" w:rsidRDefault="007A5A96" w:rsidP="00F84D95">
      <w:pPr>
        <w:pStyle w:val="a9"/>
        <w:jc w:val="both"/>
        <w:rPr>
          <w:sz w:val="16"/>
          <w:szCs w:val="16"/>
        </w:rPr>
      </w:pPr>
      <w:r w:rsidRPr="006152EF">
        <w:rPr>
          <w:rStyle w:val="ab"/>
          <w:sz w:val="16"/>
          <w:szCs w:val="16"/>
        </w:rPr>
        <w:footnoteRef/>
      </w:r>
      <w:r w:rsidRPr="006152EF">
        <w:rPr>
          <w:sz w:val="16"/>
          <w:szCs w:val="16"/>
        </w:rPr>
        <w:t xml:space="preserve"> IOM, </w:t>
      </w:r>
      <w:r w:rsidRPr="006152EF">
        <w:rPr>
          <w:i/>
          <w:sz w:val="16"/>
          <w:szCs w:val="16"/>
        </w:rPr>
        <w:t xml:space="preserve">Migration and </w:t>
      </w:r>
      <w:proofErr w:type="spellStart"/>
      <w:r w:rsidRPr="006152EF">
        <w:rPr>
          <w:i/>
          <w:sz w:val="16"/>
          <w:szCs w:val="16"/>
        </w:rPr>
        <w:t>Labour</w:t>
      </w:r>
      <w:proofErr w:type="spellEnd"/>
      <w:r w:rsidRPr="006152EF">
        <w:rPr>
          <w:i/>
          <w:sz w:val="16"/>
          <w:szCs w:val="16"/>
        </w:rPr>
        <w:t>, Essentials of Migration Management, Volume 2: Developing Migration Policy</w:t>
      </w:r>
      <w:r w:rsidR="001F07E1">
        <w:rPr>
          <w:i/>
          <w:sz w:val="16"/>
          <w:szCs w:val="16"/>
        </w:rPr>
        <w:t xml:space="preserve"> </w:t>
      </w:r>
      <w:r w:rsidR="001F07E1" w:rsidRPr="001F07E1">
        <w:rPr>
          <w:i/>
          <w:sz w:val="16"/>
          <w:szCs w:val="16"/>
        </w:rPr>
        <w:t>[</w:t>
      </w:r>
      <w:r w:rsidR="001F07E1" w:rsidRPr="001F07E1">
        <w:rPr>
          <w:sz w:val="16"/>
          <w:szCs w:val="16"/>
        </w:rPr>
        <w:t>МОМ</w:t>
      </w:r>
      <w:r w:rsidR="001F07E1" w:rsidRPr="001F07E1">
        <w:rPr>
          <w:i/>
          <w:sz w:val="16"/>
          <w:szCs w:val="16"/>
        </w:rPr>
        <w:t xml:space="preserve">, </w:t>
      </w:r>
      <w:proofErr w:type="spellStart"/>
      <w:r w:rsidR="001F07E1" w:rsidRPr="001F07E1">
        <w:rPr>
          <w:i/>
          <w:iCs/>
          <w:sz w:val="16"/>
          <w:szCs w:val="16"/>
        </w:rPr>
        <w:t>Миграция</w:t>
      </w:r>
      <w:proofErr w:type="spellEnd"/>
      <w:r w:rsidR="001F07E1" w:rsidRPr="001F07E1">
        <w:rPr>
          <w:i/>
          <w:iCs/>
          <w:sz w:val="16"/>
          <w:szCs w:val="16"/>
        </w:rPr>
        <w:t xml:space="preserve"> и </w:t>
      </w:r>
      <w:proofErr w:type="spellStart"/>
      <w:r w:rsidR="001F07E1" w:rsidRPr="001F07E1">
        <w:rPr>
          <w:i/>
          <w:iCs/>
          <w:sz w:val="16"/>
          <w:szCs w:val="16"/>
        </w:rPr>
        <w:t>труд</w:t>
      </w:r>
      <w:proofErr w:type="spellEnd"/>
      <w:r w:rsidR="001F07E1" w:rsidRPr="001F07E1">
        <w:rPr>
          <w:i/>
          <w:iCs/>
          <w:sz w:val="16"/>
          <w:szCs w:val="16"/>
        </w:rPr>
        <w:t xml:space="preserve">, </w:t>
      </w:r>
      <w:proofErr w:type="spellStart"/>
      <w:r w:rsidR="001F07E1" w:rsidRPr="001F07E1">
        <w:rPr>
          <w:i/>
          <w:iCs/>
          <w:sz w:val="16"/>
          <w:szCs w:val="16"/>
        </w:rPr>
        <w:t>Основы</w:t>
      </w:r>
      <w:proofErr w:type="spellEnd"/>
      <w:r w:rsidR="001F07E1" w:rsidRPr="001F07E1">
        <w:rPr>
          <w:i/>
          <w:iCs/>
          <w:sz w:val="16"/>
          <w:szCs w:val="16"/>
        </w:rPr>
        <w:t xml:space="preserve"> </w:t>
      </w:r>
      <w:proofErr w:type="spellStart"/>
      <w:r w:rsidR="001F07E1" w:rsidRPr="001F07E1">
        <w:rPr>
          <w:i/>
          <w:iCs/>
          <w:sz w:val="16"/>
          <w:szCs w:val="16"/>
        </w:rPr>
        <w:t>управления</w:t>
      </w:r>
      <w:proofErr w:type="spellEnd"/>
      <w:r w:rsidR="001F07E1" w:rsidRPr="001F07E1">
        <w:rPr>
          <w:i/>
          <w:iCs/>
          <w:sz w:val="16"/>
          <w:szCs w:val="16"/>
        </w:rPr>
        <w:t xml:space="preserve"> </w:t>
      </w:r>
      <w:proofErr w:type="spellStart"/>
      <w:r w:rsidR="001F07E1" w:rsidRPr="001F07E1">
        <w:rPr>
          <w:i/>
          <w:iCs/>
          <w:sz w:val="16"/>
          <w:szCs w:val="16"/>
        </w:rPr>
        <w:t>миграцией</w:t>
      </w:r>
      <w:proofErr w:type="spellEnd"/>
      <w:r w:rsidR="001F07E1" w:rsidRPr="001F07E1">
        <w:rPr>
          <w:i/>
          <w:iCs/>
          <w:sz w:val="16"/>
          <w:szCs w:val="16"/>
        </w:rPr>
        <w:t xml:space="preserve">, </w:t>
      </w:r>
      <w:proofErr w:type="spellStart"/>
      <w:r w:rsidR="001F07E1" w:rsidRPr="001F07E1">
        <w:rPr>
          <w:i/>
          <w:iCs/>
          <w:sz w:val="16"/>
          <w:szCs w:val="16"/>
        </w:rPr>
        <w:t>Том</w:t>
      </w:r>
      <w:proofErr w:type="spellEnd"/>
      <w:r w:rsidR="001F07E1" w:rsidRPr="001F07E1">
        <w:rPr>
          <w:i/>
          <w:iCs/>
          <w:sz w:val="16"/>
          <w:szCs w:val="16"/>
        </w:rPr>
        <w:t xml:space="preserve"> 2: </w:t>
      </w:r>
      <w:proofErr w:type="spellStart"/>
      <w:r w:rsidR="001F07E1" w:rsidRPr="001F07E1">
        <w:rPr>
          <w:i/>
          <w:iCs/>
          <w:sz w:val="16"/>
          <w:szCs w:val="16"/>
        </w:rPr>
        <w:t>Разработка</w:t>
      </w:r>
      <w:proofErr w:type="spellEnd"/>
      <w:r w:rsidR="001F07E1" w:rsidRPr="001F07E1">
        <w:rPr>
          <w:i/>
          <w:iCs/>
          <w:sz w:val="16"/>
          <w:szCs w:val="16"/>
        </w:rPr>
        <w:t xml:space="preserve"> </w:t>
      </w:r>
      <w:proofErr w:type="spellStart"/>
      <w:r w:rsidR="001F07E1" w:rsidRPr="001F07E1">
        <w:rPr>
          <w:i/>
          <w:iCs/>
          <w:sz w:val="16"/>
          <w:szCs w:val="16"/>
        </w:rPr>
        <w:t>миграционной</w:t>
      </w:r>
      <w:proofErr w:type="spellEnd"/>
      <w:r w:rsidR="001F07E1" w:rsidRPr="001F07E1">
        <w:rPr>
          <w:i/>
          <w:iCs/>
          <w:sz w:val="16"/>
          <w:szCs w:val="16"/>
        </w:rPr>
        <w:t xml:space="preserve"> </w:t>
      </w:r>
      <w:proofErr w:type="spellStart"/>
      <w:r w:rsidR="001F07E1" w:rsidRPr="001F07E1">
        <w:rPr>
          <w:i/>
          <w:iCs/>
          <w:sz w:val="16"/>
          <w:szCs w:val="16"/>
        </w:rPr>
        <w:t>политики</w:t>
      </w:r>
      <w:proofErr w:type="spellEnd"/>
      <w:r w:rsidR="001F07E1">
        <w:rPr>
          <w:i/>
          <w:iCs/>
          <w:sz w:val="16"/>
          <w:szCs w:val="16"/>
        </w:rPr>
        <w:t>]</w:t>
      </w:r>
      <w:r w:rsidR="001F07E1">
        <w:rPr>
          <w:iCs/>
          <w:sz w:val="16"/>
          <w:szCs w:val="16"/>
        </w:rPr>
        <w:t>.</w:t>
      </w:r>
    </w:p>
  </w:footnote>
  <w:footnote w:id="2">
    <w:p w14:paraId="3A4E524C" w14:textId="77777777" w:rsidR="007A5A96" w:rsidRPr="003D562E" w:rsidRDefault="007A5A96" w:rsidP="00F84D95">
      <w:pPr>
        <w:pStyle w:val="a9"/>
        <w:jc w:val="both"/>
        <w:rPr>
          <w:sz w:val="16"/>
          <w:szCs w:val="16"/>
          <w:lang w:val="ru-RU"/>
        </w:rPr>
      </w:pPr>
      <w:r w:rsidRPr="006152EF">
        <w:rPr>
          <w:rStyle w:val="ab"/>
          <w:sz w:val="16"/>
          <w:szCs w:val="16"/>
        </w:rPr>
        <w:footnoteRef/>
      </w:r>
      <w:r w:rsidRPr="006152EF">
        <w:rPr>
          <w:sz w:val="16"/>
          <w:szCs w:val="16"/>
        </w:rPr>
        <w:t xml:space="preserve"> Economic and Social Research Council, </w:t>
      </w:r>
      <w:r w:rsidRPr="006152EF">
        <w:rPr>
          <w:i/>
          <w:sz w:val="16"/>
          <w:szCs w:val="16"/>
        </w:rPr>
        <w:t xml:space="preserve">How </w:t>
      </w:r>
      <w:proofErr w:type="spellStart"/>
      <w:r w:rsidRPr="006152EF">
        <w:rPr>
          <w:i/>
          <w:sz w:val="16"/>
          <w:szCs w:val="16"/>
        </w:rPr>
        <w:t>labour</w:t>
      </w:r>
      <w:proofErr w:type="spellEnd"/>
      <w:r w:rsidRPr="006152EF">
        <w:rPr>
          <w:i/>
          <w:sz w:val="16"/>
          <w:szCs w:val="16"/>
        </w:rPr>
        <w:t xml:space="preserve"> market regulation affects migration</w:t>
      </w:r>
      <w:r w:rsidR="001F07E1">
        <w:rPr>
          <w:sz w:val="16"/>
          <w:szCs w:val="16"/>
        </w:rPr>
        <w:t>, August 2013 [</w:t>
      </w:r>
      <w:r w:rsidR="001F07E1" w:rsidRPr="001F07E1">
        <w:rPr>
          <w:sz w:val="16"/>
          <w:szCs w:val="16"/>
          <w:lang w:val="ru-RU"/>
        </w:rPr>
        <w:t>Совет</w:t>
      </w:r>
      <w:r w:rsidR="001F07E1" w:rsidRPr="001F07E1">
        <w:rPr>
          <w:sz w:val="16"/>
          <w:szCs w:val="16"/>
        </w:rPr>
        <w:t xml:space="preserve"> </w:t>
      </w:r>
      <w:r w:rsidR="001F07E1" w:rsidRPr="001F07E1">
        <w:rPr>
          <w:sz w:val="16"/>
          <w:szCs w:val="16"/>
          <w:lang w:val="ru-RU"/>
        </w:rPr>
        <w:t>экономических</w:t>
      </w:r>
      <w:r w:rsidR="001F07E1" w:rsidRPr="001F07E1">
        <w:rPr>
          <w:sz w:val="16"/>
          <w:szCs w:val="16"/>
        </w:rPr>
        <w:t xml:space="preserve"> </w:t>
      </w:r>
      <w:r w:rsidR="001F07E1" w:rsidRPr="001F07E1">
        <w:rPr>
          <w:sz w:val="16"/>
          <w:szCs w:val="16"/>
          <w:lang w:val="ru-RU"/>
        </w:rPr>
        <w:t>и</w:t>
      </w:r>
      <w:r w:rsidR="001F07E1" w:rsidRPr="001F07E1">
        <w:rPr>
          <w:sz w:val="16"/>
          <w:szCs w:val="16"/>
        </w:rPr>
        <w:t xml:space="preserve"> </w:t>
      </w:r>
      <w:r w:rsidR="001F07E1" w:rsidRPr="001F07E1">
        <w:rPr>
          <w:sz w:val="16"/>
          <w:szCs w:val="16"/>
          <w:lang w:val="ru-RU"/>
        </w:rPr>
        <w:t>социальных</w:t>
      </w:r>
      <w:r w:rsidR="001F07E1" w:rsidRPr="001F07E1">
        <w:rPr>
          <w:sz w:val="16"/>
          <w:szCs w:val="16"/>
        </w:rPr>
        <w:t xml:space="preserve"> </w:t>
      </w:r>
      <w:r w:rsidR="001F07E1" w:rsidRPr="003D562E">
        <w:rPr>
          <w:sz w:val="16"/>
          <w:szCs w:val="16"/>
          <w:lang w:val="ru-RU"/>
        </w:rPr>
        <w:t>исследований</w:t>
      </w:r>
      <w:r w:rsidR="001F07E1" w:rsidRPr="00047484">
        <w:rPr>
          <w:sz w:val="16"/>
          <w:szCs w:val="16"/>
        </w:rPr>
        <w:t xml:space="preserve">. </w:t>
      </w:r>
      <w:r w:rsidR="001F07E1" w:rsidRPr="003D562E">
        <w:rPr>
          <w:sz w:val="16"/>
          <w:szCs w:val="16"/>
          <w:lang w:val="ru-RU"/>
        </w:rPr>
        <w:t>«Как регулирование рынка труда влияет на миграцию», Август 2013].</w:t>
      </w:r>
    </w:p>
  </w:footnote>
  <w:footnote w:id="3">
    <w:p w14:paraId="6D30E926" w14:textId="6BB94F0D" w:rsidR="00B56FFE" w:rsidRPr="00047484" w:rsidRDefault="00B56FFE" w:rsidP="00F84D95">
      <w:pPr>
        <w:pStyle w:val="a9"/>
        <w:jc w:val="both"/>
        <w:rPr>
          <w:lang w:val="ru-RU"/>
        </w:rPr>
      </w:pPr>
      <w:r w:rsidRPr="003D562E">
        <w:rPr>
          <w:sz w:val="16"/>
          <w:szCs w:val="16"/>
          <w:vertAlign w:val="superscript"/>
          <w:lang w:val="ru-RU"/>
        </w:rPr>
        <w:footnoteRef/>
      </w:r>
      <w:r w:rsidRPr="003D562E">
        <w:rPr>
          <w:sz w:val="16"/>
          <w:szCs w:val="16"/>
          <w:lang w:val="ru-RU"/>
        </w:rPr>
        <w:t xml:space="preserve"> Цели Устойчивого Развития основаны на Целях Развития Тысячелетия (ЦРТ), и направляются на то, чтобы, "совершить то, что им [ЦРТ] не удалось достичь". См. Резолюцию ООН, принятую Генеральной Ас</w:t>
      </w:r>
      <w:r w:rsidR="003D562E" w:rsidRPr="003D562E">
        <w:rPr>
          <w:sz w:val="16"/>
          <w:szCs w:val="16"/>
          <w:lang w:val="ru-RU"/>
        </w:rPr>
        <w:t>самблеей 25 сентября 2015 года</w:t>
      </w:r>
      <w:r w:rsidRPr="003D562E">
        <w:rPr>
          <w:sz w:val="16"/>
          <w:szCs w:val="16"/>
          <w:lang w:val="ru-RU"/>
        </w:rPr>
        <w:t>, http://www.un.org/en/ga/search/view_doc.asp?symbol=A/RES/70/1.</w:t>
      </w:r>
    </w:p>
  </w:footnote>
  <w:footnote w:id="4">
    <w:p w14:paraId="69B7EF65" w14:textId="6D2235DE" w:rsidR="007A5A96" w:rsidRPr="006152EF" w:rsidRDefault="007A5A96" w:rsidP="00F84D95">
      <w:pPr>
        <w:pStyle w:val="a9"/>
        <w:jc w:val="both"/>
        <w:rPr>
          <w:sz w:val="16"/>
          <w:szCs w:val="16"/>
          <w:lang w:val="pl-PL"/>
        </w:rPr>
      </w:pPr>
      <w:r w:rsidRPr="006152EF">
        <w:rPr>
          <w:rStyle w:val="ab"/>
          <w:sz w:val="16"/>
          <w:szCs w:val="16"/>
        </w:rPr>
        <w:footnoteRef/>
      </w:r>
      <w:r w:rsidRPr="002F72A7">
        <w:rPr>
          <w:sz w:val="16"/>
          <w:szCs w:val="16"/>
          <w:lang w:val="ru-RU"/>
        </w:rPr>
        <w:t xml:space="preserve"> </w:t>
      </w:r>
      <w:r w:rsidR="001F07E1" w:rsidRPr="001F07E1">
        <w:rPr>
          <w:sz w:val="16"/>
          <w:szCs w:val="16"/>
          <w:lang w:val="ru-RU"/>
        </w:rPr>
        <w:t xml:space="preserve">МОМ. </w:t>
      </w:r>
      <w:proofErr w:type="spellStart"/>
      <w:r w:rsidR="001F07E1" w:rsidRPr="001F07E1">
        <w:rPr>
          <w:i/>
          <w:sz w:val="16"/>
          <w:szCs w:val="16"/>
          <w:lang w:val="ru-RU"/>
        </w:rPr>
        <w:t>Картрирование</w:t>
      </w:r>
      <w:proofErr w:type="spellEnd"/>
      <w:r w:rsidR="001F07E1" w:rsidRPr="001F07E1">
        <w:rPr>
          <w:i/>
          <w:sz w:val="16"/>
          <w:szCs w:val="16"/>
          <w:lang w:val="ru-RU"/>
        </w:rPr>
        <w:t xml:space="preserve"> неурегулированной миграции в Центральной Азии</w:t>
      </w:r>
      <w:r w:rsidR="001F07E1" w:rsidRPr="001F07E1">
        <w:rPr>
          <w:sz w:val="16"/>
          <w:szCs w:val="16"/>
          <w:lang w:val="ru-RU"/>
        </w:rPr>
        <w:t xml:space="preserve"> </w:t>
      </w:r>
      <w:r w:rsidR="00BB66E7">
        <w:rPr>
          <w:sz w:val="16"/>
          <w:szCs w:val="16"/>
          <w:lang w:val="ru-RU"/>
        </w:rPr>
        <w:t>201</w:t>
      </w:r>
      <w:r w:rsidR="00E27ACA">
        <w:rPr>
          <w:sz w:val="16"/>
          <w:szCs w:val="16"/>
          <w:lang w:val="ru-RU"/>
        </w:rPr>
        <w:t>5</w:t>
      </w:r>
      <w:r w:rsidRPr="006152EF">
        <w:rPr>
          <w:sz w:val="16"/>
          <w:szCs w:val="16"/>
          <w:lang w:val="pl-PL"/>
        </w:rPr>
        <w:t>.</w:t>
      </w:r>
    </w:p>
  </w:footnote>
  <w:footnote w:id="5">
    <w:p w14:paraId="5067E1F6" w14:textId="77777777" w:rsidR="007A5A96" w:rsidRPr="002F72A7" w:rsidRDefault="007A5A96" w:rsidP="00F84D95">
      <w:pPr>
        <w:pStyle w:val="a9"/>
        <w:jc w:val="both"/>
        <w:rPr>
          <w:sz w:val="16"/>
          <w:szCs w:val="16"/>
          <w:lang w:val="ru-RU"/>
        </w:rPr>
      </w:pPr>
      <w:r w:rsidRPr="006152EF">
        <w:rPr>
          <w:rStyle w:val="ab"/>
          <w:sz w:val="16"/>
          <w:szCs w:val="16"/>
        </w:rPr>
        <w:footnoteRef/>
      </w:r>
      <w:r w:rsidRPr="006152EF">
        <w:rPr>
          <w:sz w:val="16"/>
          <w:szCs w:val="16"/>
        </w:rPr>
        <w:t xml:space="preserve"> </w:t>
      </w:r>
      <w:r w:rsidRPr="00AA3A54">
        <w:rPr>
          <w:sz w:val="16"/>
          <w:szCs w:val="16"/>
        </w:rPr>
        <w:t>The World Bank</w:t>
      </w:r>
      <w:r w:rsidRPr="00AA3A54">
        <w:rPr>
          <w:b/>
          <w:sz w:val="16"/>
          <w:szCs w:val="16"/>
        </w:rPr>
        <w:t xml:space="preserve"> </w:t>
      </w:r>
      <w:r w:rsidRPr="00AA3A54">
        <w:rPr>
          <w:sz w:val="16"/>
          <w:szCs w:val="16"/>
        </w:rPr>
        <w:t>“Migration and Remittance Flows in Europe and Central Asia: Recent Trends and Outlook”</w:t>
      </w:r>
      <w:r w:rsidR="001D7886" w:rsidRPr="002F72A7">
        <w:rPr>
          <w:sz w:val="16"/>
          <w:szCs w:val="16"/>
        </w:rPr>
        <w:t xml:space="preserve"> </w:t>
      </w:r>
      <w:r w:rsidR="001D7886" w:rsidRPr="001D7886">
        <w:rPr>
          <w:sz w:val="16"/>
          <w:szCs w:val="16"/>
          <w:lang w:val="en-GB"/>
        </w:rPr>
        <w:t>[</w:t>
      </w:r>
      <w:r w:rsidR="001D7886" w:rsidRPr="001D7886">
        <w:rPr>
          <w:sz w:val="16"/>
          <w:szCs w:val="16"/>
          <w:lang w:val="ru-RU"/>
        </w:rPr>
        <w:t>Всемирный</w:t>
      </w:r>
      <w:r w:rsidR="001D7886" w:rsidRPr="001D7886">
        <w:rPr>
          <w:sz w:val="16"/>
          <w:szCs w:val="16"/>
          <w:lang w:val="en-GB"/>
        </w:rPr>
        <w:t xml:space="preserve"> </w:t>
      </w:r>
      <w:r w:rsidR="001D7886" w:rsidRPr="001D7886">
        <w:rPr>
          <w:sz w:val="16"/>
          <w:szCs w:val="16"/>
          <w:lang w:val="ru-RU"/>
        </w:rPr>
        <w:t>банк</w:t>
      </w:r>
      <w:r w:rsidR="001D7886" w:rsidRPr="001D7886">
        <w:rPr>
          <w:sz w:val="16"/>
          <w:szCs w:val="16"/>
          <w:lang w:val="en-GB"/>
        </w:rPr>
        <w:t xml:space="preserve">. </w:t>
      </w:r>
      <w:r w:rsidR="001D7886" w:rsidRPr="001D7886">
        <w:rPr>
          <w:sz w:val="16"/>
          <w:szCs w:val="16"/>
          <w:lang w:val="ru-RU"/>
        </w:rPr>
        <w:t>«Миграция и потоки денежных переводов в Европе и Центральной Азии: последние тенденции и перспективы»]</w:t>
      </w:r>
      <w:r w:rsidR="001D7886">
        <w:rPr>
          <w:sz w:val="16"/>
          <w:szCs w:val="16"/>
          <w:lang w:val="ru-RU"/>
        </w:rPr>
        <w:t>,</w:t>
      </w:r>
      <w:r w:rsidRPr="002F72A7">
        <w:rPr>
          <w:sz w:val="16"/>
          <w:szCs w:val="16"/>
          <w:lang w:val="ru-RU"/>
        </w:rPr>
        <w:t xml:space="preserve"> 2013-2016, </w:t>
      </w:r>
      <w:r w:rsidRPr="00AA3A54">
        <w:rPr>
          <w:sz w:val="16"/>
          <w:szCs w:val="16"/>
        </w:rPr>
        <w:t>p</w:t>
      </w:r>
      <w:r w:rsidRPr="002F72A7">
        <w:rPr>
          <w:sz w:val="16"/>
          <w:szCs w:val="16"/>
          <w:lang w:val="ru-RU"/>
        </w:rPr>
        <w:t>.15&amp;16</w:t>
      </w:r>
    </w:p>
  </w:footnote>
  <w:footnote w:id="6">
    <w:p w14:paraId="3C548644" w14:textId="77777777" w:rsidR="007A5A96" w:rsidRPr="002F72A7" w:rsidRDefault="007A5A96" w:rsidP="00F84D95">
      <w:pPr>
        <w:pStyle w:val="a9"/>
        <w:jc w:val="both"/>
        <w:rPr>
          <w:sz w:val="16"/>
          <w:szCs w:val="16"/>
          <w:lang w:val="ru-RU"/>
        </w:rPr>
      </w:pPr>
      <w:r w:rsidRPr="00AA3A54">
        <w:rPr>
          <w:rStyle w:val="ab"/>
          <w:sz w:val="16"/>
          <w:szCs w:val="16"/>
        </w:rPr>
        <w:footnoteRef/>
      </w:r>
      <w:r w:rsidRPr="00AA3A54">
        <w:rPr>
          <w:sz w:val="16"/>
          <w:szCs w:val="16"/>
        </w:rPr>
        <w:t xml:space="preserve"> ILO, </w:t>
      </w:r>
      <w:r w:rsidRPr="00AA3A54">
        <w:rPr>
          <w:i/>
          <w:sz w:val="16"/>
          <w:szCs w:val="16"/>
        </w:rPr>
        <w:t xml:space="preserve">Strengthening </w:t>
      </w:r>
      <w:proofErr w:type="spellStart"/>
      <w:r w:rsidRPr="00AA3A54">
        <w:rPr>
          <w:i/>
          <w:sz w:val="16"/>
          <w:szCs w:val="16"/>
        </w:rPr>
        <w:t>Labour</w:t>
      </w:r>
      <w:proofErr w:type="spellEnd"/>
      <w:r w:rsidRPr="00AA3A54">
        <w:rPr>
          <w:i/>
          <w:sz w:val="16"/>
          <w:szCs w:val="16"/>
        </w:rPr>
        <w:t xml:space="preserve"> Migration Governance in Pakistan</w:t>
      </w:r>
      <w:r w:rsidR="00274AD3">
        <w:rPr>
          <w:sz w:val="16"/>
          <w:szCs w:val="16"/>
        </w:rPr>
        <w:t xml:space="preserve"> </w:t>
      </w:r>
      <w:proofErr w:type="gramStart"/>
      <w:r w:rsidR="00274AD3" w:rsidRPr="00274AD3">
        <w:rPr>
          <w:sz w:val="16"/>
          <w:szCs w:val="16"/>
          <w:lang w:val="en-GB"/>
        </w:rPr>
        <w:t xml:space="preserve">[ </w:t>
      </w:r>
      <w:r w:rsidR="00274AD3" w:rsidRPr="00274AD3">
        <w:rPr>
          <w:sz w:val="16"/>
          <w:szCs w:val="16"/>
        </w:rPr>
        <w:t>МОТ</w:t>
      </w:r>
      <w:proofErr w:type="gramEnd"/>
      <w:r w:rsidR="00274AD3" w:rsidRPr="00274AD3">
        <w:rPr>
          <w:sz w:val="16"/>
          <w:szCs w:val="16"/>
          <w:lang w:val="en-GB"/>
        </w:rPr>
        <w:t xml:space="preserve">. </w:t>
      </w:r>
      <w:r w:rsidR="00274AD3" w:rsidRPr="00274AD3">
        <w:rPr>
          <w:sz w:val="16"/>
          <w:szCs w:val="16"/>
          <w:lang w:val="ru-RU"/>
        </w:rPr>
        <w:t>«Укрепление управления трудовой миграцией в Пакистане»]</w:t>
      </w:r>
      <w:r w:rsidR="00274AD3">
        <w:rPr>
          <w:sz w:val="16"/>
          <w:szCs w:val="16"/>
          <w:lang w:val="ru-RU"/>
        </w:rPr>
        <w:t>,</w:t>
      </w:r>
      <w:r w:rsidRPr="002F72A7">
        <w:rPr>
          <w:sz w:val="16"/>
          <w:szCs w:val="16"/>
          <w:lang w:val="ru-RU"/>
        </w:rPr>
        <w:t xml:space="preserve"> </w:t>
      </w:r>
      <w:hyperlink r:id="rId1" w:history="1">
        <w:r w:rsidRPr="00AA3A54">
          <w:rPr>
            <w:rStyle w:val="a4"/>
            <w:sz w:val="16"/>
            <w:szCs w:val="16"/>
          </w:rPr>
          <w:t>http</w:t>
        </w:r>
        <w:r w:rsidRPr="002F72A7">
          <w:rPr>
            <w:rStyle w:val="a4"/>
            <w:sz w:val="16"/>
            <w:szCs w:val="16"/>
            <w:lang w:val="ru-RU"/>
          </w:rPr>
          <w:t>://</w:t>
        </w:r>
        <w:r w:rsidRPr="00AA3A54">
          <w:rPr>
            <w:rStyle w:val="a4"/>
            <w:sz w:val="16"/>
            <w:szCs w:val="16"/>
          </w:rPr>
          <w:t>www</w:t>
        </w:r>
        <w:r w:rsidRPr="002F72A7">
          <w:rPr>
            <w:rStyle w:val="a4"/>
            <w:sz w:val="16"/>
            <w:szCs w:val="16"/>
            <w:lang w:val="ru-RU"/>
          </w:rPr>
          <w:t>.</w:t>
        </w:r>
        <w:proofErr w:type="spellStart"/>
        <w:r w:rsidRPr="00AA3A54">
          <w:rPr>
            <w:rStyle w:val="a4"/>
            <w:sz w:val="16"/>
            <w:szCs w:val="16"/>
          </w:rPr>
          <w:t>ilo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.</w:t>
        </w:r>
        <w:r w:rsidRPr="00AA3A54">
          <w:rPr>
            <w:rStyle w:val="a4"/>
            <w:sz w:val="16"/>
            <w:szCs w:val="16"/>
          </w:rPr>
          <w:t>org</w:t>
        </w:r>
        <w:r w:rsidRPr="002F72A7">
          <w:rPr>
            <w:rStyle w:val="a4"/>
            <w:sz w:val="16"/>
            <w:szCs w:val="16"/>
            <w:lang w:val="ru-RU"/>
          </w:rPr>
          <w:t>/</w:t>
        </w:r>
        <w:proofErr w:type="spellStart"/>
        <w:r w:rsidRPr="00AA3A54">
          <w:rPr>
            <w:rStyle w:val="a4"/>
            <w:sz w:val="16"/>
            <w:szCs w:val="16"/>
          </w:rPr>
          <w:t>wcmsp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5/</w:t>
        </w:r>
        <w:r w:rsidRPr="00AA3A54">
          <w:rPr>
            <w:rStyle w:val="a4"/>
            <w:sz w:val="16"/>
            <w:szCs w:val="16"/>
          </w:rPr>
          <w:t>groups</w:t>
        </w:r>
        <w:r w:rsidRPr="002F72A7">
          <w:rPr>
            <w:rStyle w:val="a4"/>
            <w:sz w:val="16"/>
            <w:szCs w:val="16"/>
            <w:lang w:val="ru-RU"/>
          </w:rPr>
          <w:t>/</w:t>
        </w:r>
        <w:r w:rsidRPr="00AA3A54">
          <w:rPr>
            <w:rStyle w:val="a4"/>
            <w:sz w:val="16"/>
            <w:szCs w:val="16"/>
          </w:rPr>
          <w:t>public</w:t>
        </w:r>
        <w:r w:rsidRPr="002F72A7">
          <w:rPr>
            <w:rStyle w:val="a4"/>
            <w:sz w:val="16"/>
            <w:szCs w:val="16"/>
            <w:lang w:val="ru-RU"/>
          </w:rPr>
          <w:t>/---</w:t>
        </w:r>
        <w:proofErr w:type="spellStart"/>
        <w:r w:rsidRPr="00AA3A54">
          <w:rPr>
            <w:rStyle w:val="a4"/>
            <w:sz w:val="16"/>
            <w:szCs w:val="16"/>
          </w:rPr>
          <w:t>asia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/---</w:t>
        </w:r>
        <w:proofErr w:type="spellStart"/>
        <w:r w:rsidRPr="00AA3A54">
          <w:rPr>
            <w:rStyle w:val="a4"/>
            <w:sz w:val="16"/>
            <w:szCs w:val="16"/>
          </w:rPr>
          <w:t>ro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-</w:t>
        </w:r>
        <w:proofErr w:type="spellStart"/>
        <w:r w:rsidRPr="00AA3A54">
          <w:rPr>
            <w:rStyle w:val="a4"/>
            <w:sz w:val="16"/>
            <w:szCs w:val="16"/>
          </w:rPr>
          <w:t>bangkok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/---</w:t>
        </w:r>
        <w:proofErr w:type="spellStart"/>
        <w:r w:rsidRPr="00AA3A54">
          <w:rPr>
            <w:rStyle w:val="a4"/>
            <w:sz w:val="16"/>
            <w:szCs w:val="16"/>
          </w:rPr>
          <w:t>ilo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-</w:t>
        </w:r>
        <w:proofErr w:type="spellStart"/>
        <w:r w:rsidRPr="00AA3A54">
          <w:rPr>
            <w:rStyle w:val="a4"/>
            <w:sz w:val="16"/>
            <w:szCs w:val="16"/>
          </w:rPr>
          <w:t>islamabad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/</w:t>
        </w:r>
        <w:r w:rsidRPr="00AA3A54">
          <w:rPr>
            <w:rStyle w:val="a4"/>
            <w:sz w:val="16"/>
            <w:szCs w:val="16"/>
          </w:rPr>
          <w:t>documents</w:t>
        </w:r>
        <w:r w:rsidRPr="002F72A7">
          <w:rPr>
            <w:rStyle w:val="a4"/>
            <w:sz w:val="16"/>
            <w:szCs w:val="16"/>
            <w:lang w:val="ru-RU"/>
          </w:rPr>
          <w:t>/</w:t>
        </w:r>
        <w:r w:rsidRPr="00AA3A54">
          <w:rPr>
            <w:rStyle w:val="a4"/>
            <w:sz w:val="16"/>
            <w:szCs w:val="16"/>
          </w:rPr>
          <w:t>publication</w:t>
        </w:r>
        <w:r w:rsidRPr="002F72A7">
          <w:rPr>
            <w:rStyle w:val="a4"/>
            <w:sz w:val="16"/>
            <w:szCs w:val="16"/>
            <w:lang w:val="ru-RU"/>
          </w:rPr>
          <w:t>/</w:t>
        </w:r>
        <w:proofErr w:type="spellStart"/>
        <w:r w:rsidRPr="00AA3A54">
          <w:rPr>
            <w:rStyle w:val="a4"/>
            <w:sz w:val="16"/>
            <w:szCs w:val="16"/>
          </w:rPr>
          <w:t>wcms</w:t>
        </w:r>
        <w:proofErr w:type="spellEnd"/>
        <w:r w:rsidRPr="002F72A7">
          <w:rPr>
            <w:rStyle w:val="a4"/>
            <w:sz w:val="16"/>
            <w:szCs w:val="16"/>
            <w:lang w:val="ru-RU"/>
          </w:rPr>
          <w:t>_241600.</w:t>
        </w:r>
        <w:r w:rsidRPr="00AA3A54">
          <w:rPr>
            <w:rStyle w:val="a4"/>
            <w:sz w:val="16"/>
            <w:szCs w:val="16"/>
          </w:rPr>
          <w:t>pdf</w:t>
        </w:r>
      </w:hyperlink>
      <w:r w:rsidRPr="002F72A7">
        <w:rPr>
          <w:sz w:val="16"/>
          <w:szCs w:val="16"/>
          <w:lang w:val="ru-RU"/>
        </w:rPr>
        <w:t xml:space="preserve"> </w:t>
      </w:r>
    </w:p>
  </w:footnote>
  <w:footnote w:id="7">
    <w:p w14:paraId="11AFA7C3" w14:textId="77777777" w:rsidR="007A5A96" w:rsidRPr="002F72A7" w:rsidRDefault="007A5A96" w:rsidP="00F84D95">
      <w:pPr>
        <w:pStyle w:val="a9"/>
        <w:jc w:val="both"/>
        <w:rPr>
          <w:sz w:val="16"/>
          <w:szCs w:val="16"/>
          <w:lang w:val="ru-RU"/>
        </w:rPr>
      </w:pPr>
      <w:r w:rsidRPr="00AA3A54">
        <w:rPr>
          <w:rStyle w:val="ab"/>
          <w:sz w:val="16"/>
          <w:szCs w:val="16"/>
        </w:rPr>
        <w:footnoteRef/>
      </w:r>
      <w:r w:rsidRPr="00AA3A54">
        <w:rPr>
          <w:sz w:val="16"/>
          <w:szCs w:val="16"/>
        </w:rPr>
        <w:t xml:space="preserve"> The World Bank: “Remittances growth to slow sharply in 2015, as Europe and Russia stay weak; pick up expected next year”. April</w:t>
      </w:r>
      <w:r w:rsidRPr="00A7189D">
        <w:rPr>
          <w:sz w:val="16"/>
          <w:szCs w:val="16"/>
          <w:lang w:val="ru-RU"/>
        </w:rPr>
        <w:t xml:space="preserve"> 13, 2015</w:t>
      </w:r>
      <w:r w:rsidR="00A951BD">
        <w:rPr>
          <w:sz w:val="16"/>
          <w:szCs w:val="16"/>
          <w:lang w:val="ru-RU"/>
        </w:rPr>
        <w:t xml:space="preserve"> </w:t>
      </w:r>
      <w:r w:rsidR="00A951BD" w:rsidRPr="00A7189D">
        <w:rPr>
          <w:sz w:val="16"/>
          <w:szCs w:val="16"/>
          <w:lang w:val="ru-RU"/>
        </w:rPr>
        <w:t>[</w:t>
      </w:r>
      <w:r w:rsidR="00A951BD" w:rsidRPr="00A951BD">
        <w:rPr>
          <w:sz w:val="16"/>
          <w:szCs w:val="16"/>
          <w:lang w:val="ru-RU"/>
        </w:rPr>
        <w:t xml:space="preserve">Всемирный банк: "Рост денежных </w:t>
      </w:r>
      <w:proofErr w:type="spellStart"/>
      <w:r w:rsidR="00A951BD" w:rsidRPr="00A951BD">
        <w:rPr>
          <w:sz w:val="16"/>
          <w:szCs w:val="16"/>
          <w:lang w:val="ru-RU"/>
        </w:rPr>
        <w:t>переводо</w:t>
      </w:r>
      <w:proofErr w:type="spellEnd"/>
      <w:r w:rsidR="00A951BD" w:rsidRPr="00A951BD">
        <w:rPr>
          <w:sz w:val="16"/>
          <w:szCs w:val="16"/>
          <w:lang w:val="ru-RU"/>
        </w:rPr>
        <w:t xml:space="preserve"> резко замедлится в 2015 году, так как Европа и Россия остаются слабыми; </w:t>
      </w:r>
      <w:proofErr w:type="gramStart"/>
      <w:r w:rsidR="00A951BD" w:rsidRPr="00A951BD">
        <w:rPr>
          <w:sz w:val="16"/>
          <w:szCs w:val="16"/>
          <w:lang w:val="ru-RU"/>
        </w:rPr>
        <w:t>улучшение  ожидается</w:t>
      </w:r>
      <w:proofErr w:type="gramEnd"/>
      <w:r w:rsidR="00A951BD" w:rsidRPr="00A951BD">
        <w:rPr>
          <w:sz w:val="16"/>
          <w:szCs w:val="16"/>
          <w:lang w:val="ru-RU"/>
        </w:rPr>
        <w:t xml:space="preserve"> в следующем году ". 13 апреля 2015</w:t>
      </w:r>
      <w:r w:rsidR="00A951BD" w:rsidRPr="002F72A7">
        <w:rPr>
          <w:sz w:val="16"/>
          <w:szCs w:val="16"/>
          <w:lang w:val="ru-RU"/>
        </w:rPr>
        <w:t>]</w:t>
      </w:r>
      <w:r w:rsidRPr="002F72A7">
        <w:rPr>
          <w:sz w:val="16"/>
          <w:szCs w:val="16"/>
          <w:lang w:val="ru-RU"/>
        </w:rPr>
        <w:t xml:space="preserve">. </w:t>
      </w:r>
      <w:r w:rsidRPr="00AA3A54">
        <w:rPr>
          <w:sz w:val="16"/>
          <w:szCs w:val="16"/>
        </w:rPr>
        <w:t>http</w:t>
      </w:r>
      <w:r w:rsidRPr="002F72A7">
        <w:rPr>
          <w:sz w:val="16"/>
          <w:szCs w:val="16"/>
          <w:lang w:val="ru-RU"/>
        </w:rPr>
        <w:t>://</w:t>
      </w:r>
      <w:r w:rsidRPr="00AA3A54">
        <w:rPr>
          <w:sz w:val="16"/>
          <w:szCs w:val="16"/>
        </w:rPr>
        <w:t>www</w:t>
      </w:r>
      <w:r w:rsidRPr="002F72A7">
        <w:rPr>
          <w:sz w:val="16"/>
          <w:szCs w:val="16"/>
          <w:lang w:val="ru-RU"/>
        </w:rPr>
        <w:t>.</w:t>
      </w:r>
      <w:proofErr w:type="spellStart"/>
      <w:r w:rsidRPr="00AA3A54">
        <w:rPr>
          <w:sz w:val="16"/>
          <w:szCs w:val="16"/>
        </w:rPr>
        <w:t>worldbank</w:t>
      </w:r>
      <w:proofErr w:type="spellEnd"/>
      <w:r w:rsidRPr="002F72A7">
        <w:rPr>
          <w:sz w:val="16"/>
          <w:szCs w:val="16"/>
          <w:lang w:val="ru-RU"/>
        </w:rPr>
        <w:t>.</w:t>
      </w:r>
      <w:r w:rsidRPr="00AA3A54">
        <w:rPr>
          <w:sz w:val="16"/>
          <w:szCs w:val="16"/>
        </w:rPr>
        <w:t>org</w:t>
      </w:r>
      <w:r w:rsidRPr="002F72A7">
        <w:rPr>
          <w:sz w:val="16"/>
          <w:szCs w:val="16"/>
          <w:lang w:val="ru-RU"/>
        </w:rPr>
        <w:t>/</w:t>
      </w:r>
      <w:r w:rsidRPr="00AA3A54">
        <w:rPr>
          <w:sz w:val="16"/>
          <w:szCs w:val="16"/>
        </w:rPr>
        <w:t>en</w:t>
      </w:r>
      <w:r w:rsidRPr="002F72A7">
        <w:rPr>
          <w:sz w:val="16"/>
          <w:szCs w:val="16"/>
          <w:lang w:val="ru-RU"/>
        </w:rPr>
        <w:t>/</w:t>
      </w:r>
      <w:r w:rsidRPr="00AA3A54">
        <w:rPr>
          <w:sz w:val="16"/>
          <w:szCs w:val="16"/>
        </w:rPr>
        <w:t>news</w:t>
      </w:r>
      <w:r w:rsidRPr="002F72A7">
        <w:rPr>
          <w:sz w:val="16"/>
          <w:szCs w:val="16"/>
          <w:lang w:val="ru-RU"/>
        </w:rPr>
        <w:t>/</w:t>
      </w:r>
      <w:r w:rsidRPr="00AA3A54">
        <w:rPr>
          <w:sz w:val="16"/>
          <w:szCs w:val="16"/>
        </w:rPr>
        <w:t>press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release</w:t>
      </w:r>
      <w:r w:rsidRPr="002F72A7">
        <w:rPr>
          <w:sz w:val="16"/>
          <w:szCs w:val="16"/>
          <w:lang w:val="ru-RU"/>
        </w:rPr>
        <w:t>/2015/04/13/</w:t>
      </w:r>
      <w:r w:rsidRPr="00AA3A54">
        <w:rPr>
          <w:sz w:val="16"/>
          <w:szCs w:val="16"/>
        </w:rPr>
        <w:t>remittances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growth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to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slow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sharply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in</w:t>
      </w:r>
      <w:r w:rsidRPr="002F72A7">
        <w:rPr>
          <w:sz w:val="16"/>
          <w:szCs w:val="16"/>
          <w:lang w:val="ru-RU"/>
        </w:rPr>
        <w:t>-2015-</w:t>
      </w:r>
      <w:r w:rsidRPr="00AA3A54">
        <w:rPr>
          <w:sz w:val="16"/>
          <w:szCs w:val="16"/>
        </w:rPr>
        <w:t>as</w:t>
      </w:r>
      <w:r w:rsidRPr="002F72A7">
        <w:rPr>
          <w:sz w:val="16"/>
          <w:szCs w:val="16"/>
          <w:lang w:val="ru-RU"/>
        </w:rPr>
        <w:t>-</w:t>
      </w:r>
      <w:proofErr w:type="spellStart"/>
      <w:r w:rsidRPr="00AA3A54">
        <w:rPr>
          <w:sz w:val="16"/>
          <w:szCs w:val="16"/>
        </w:rPr>
        <w:t>europe</w:t>
      </w:r>
      <w:proofErr w:type="spellEnd"/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and</w:t>
      </w:r>
      <w:r w:rsidRPr="002F72A7">
        <w:rPr>
          <w:sz w:val="16"/>
          <w:szCs w:val="16"/>
          <w:lang w:val="ru-RU"/>
        </w:rPr>
        <w:t>-</w:t>
      </w:r>
      <w:proofErr w:type="spellStart"/>
      <w:r w:rsidRPr="00AA3A54">
        <w:rPr>
          <w:sz w:val="16"/>
          <w:szCs w:val="16"/>
        </w:rPr>
        <w:t>russia</w:t>
      </w:r>
      <w:proofErr w:type="spellEnd"/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stay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weak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pick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up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expected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next</w:t>
      </w:r>
      <w:r w:rsidRPr="002F72A7">
        <w:rPr>
          <w:sz w:val="16"/>
          <w:szCs w:val="16"/>
          <w:lang w:val="ru-RU"/>
        </w:rPr>
        <w:t>-</w:t>
      </w:r>
      <w:r w:rsidRPr="00AA3A54">
        <w:rPr>
          <w:sz w:val="16"/>
          <w:szCs w:val="16"/>
        </w:rPr>
        <w:t>year</w:t>
      </w:r>
      <w:r w:rsidRPr="002F72A7">
        <w:rPr>
          <w:sz w:val="16"/>
          <w:szCs w:val="16"/>
          <w:lang w:val="ru-RU"/>
        </w:rPr>
        <w:t xml:space="preserve"> </w:t>
      </w:r>
    </w:p>
  </w:footnote>
  <w:footnote w:id="8">
    <w:p w14:paraId="1AC39B24" w14:textId="77777777" w:rsidR="007A5A96" w:rsidRPr="00AA3A54" w:rsidRDefault="007A5A96" w:rsidP="00F84D95">
      <w:pPr>
        <w:jc w:val="both"/>
        <w:rPr>
          <w:sz w:val="16"/>
          <w:szCs w:val="16"/>
          <w:lang w:val="pl-PL"/>
        </w:rPr>
      </w:pPr>
      <w:r w:rsidRPr="00AA3A54">
        <w:rPr>
          <w:rStyle w:val="ab"/>
          <w:sz w:val="16"/>
          <w:szCs w:val="16"/>
        </w:rPr>
        <w:footnoteRef/>
      </w:r>
      <w:r w:rsidR="00A62F31">
        <w:rPr>
          <w:sz w:val="16"/>
          <w:szCs w:val="16"/>
          <w:lang w:val="ru-RU"/>
        </w:rPr>
        <w:t xml:space="preserve"> </w:t>
      </w:r>
      <w:r w:rsidR="00212C12" w:rsidRPr="002F72A7">
        <w:rPr>
          <w:sz w:val="16"/>
          <w:szCs w:val="16"/>
          <w:lang w:val="ru-RU"/>
        </w:rPr>
        <w:t xml:space="preserve">Отчет </w:t>
      </w:r>
      <w:r w:rsidR="00212C12" w:rsidRPr="002F72A7">
        <w:rPr>
          <w:b/>
          <w:sz w:val="16"/>
          <w:szCs w:val="16"/>
          <w:lang w:val="ru-RU"/>
        </w:rPr>
        <w:t>«Картирование неурегулированной миграции в Центральной Азии», выпущенный в 2015 г. МОМ ЦА (</w:t>
      </w:r>
      <w:proofErr w:type="gramStart"/>
      <w:r w:rsidR="00212C12" w:rsidRPr="00212C12">
        <w:rPr>
          <w:b/>
          <w:sz w:val="16"/>
          <w:szCs w:val="16"/>
        </w:rPr>
        <w:t>http</w:t>
      </w:r>
      <w:r w:rsidR="00212C12" w:rsidRPr="002F72A7">
        <w:rPr>
          <w:b/>
          <w:sz w:val="16"/>
          <w:szCs w:val="16"/>
          <w:lang w:val="ru-RU"/>
        </w:rPr>
        <w:t>://</w:t>
      </w:r>
      <w:r w:rsidR="00212C12" w:rsidRPr="00212C12">
        <w:rPr>
          <w:b/>
          <w:sz w:val="16"/>
          <w:szCs w:val="16"/>
        </w:rPr>
        <w:t>www</w:t>
      </w:r>
      <w:r w:rsidR="00212C12" w:rsidRPr="002F72A7">
        <w:rPr>
          <w:b/>
          <w:sz w:val="16"/>
          <w:szCs w:val="16"/>
          <w:lang w:val="ru-RU"/>
        </w:rPr>
        <w:t>.</w:t>
      </w:r>
      <w:proofErr w:type="spellStart"/>
      <w:r w:rsidR="00212C12" w:rsidRPr="00212C12">
        <w:rPr>
          <w:b/>
          <w:sz w:val="16"/>
          <w:szCs w:val="16"/>
        </w:rPr>
        <w:t>iom</w:t>
      </w:r>
      <w:proofErr w:type="spellEnd"/>
      <w:r w:rsidR="00212C12" w:rsidRPr="002F72A7">
        <w:rPr>
          <w:b/>
          <w:sz w:val="16"/>
          <w:szCs w:val="16"/>
          <w:lang w:val="ru-RU"/>
        </w:rPr>
        <w:t>.</w:t>
      </w:r>
      <w:proofErr w:type="spellStart"/>
      <w:r w:rsidR="00212C12" w:rsidRPr="00212C12">
        <w:rPr>
          <w:b/>
          <w:sz w:val="16"/>
          <w:szCs w:val="16"/>
        </w:rPr>
        <w:t>kz</w:t>
      </w:r>
      <w:proofErr w:type="spellEnd"/>
      <w:r w:rsidR="00212C12" w:rsidRPr="002F72A7">
        <w:rPr>
          <w:b/>
          <w:sz w:val="16"/>
          <w:szCs w:val="16"/>
          <w:lang w:val="ru-RU"/>
        </w:rPr>
        <w:t>/</w:t>
      </w:r>
      <w:r w:rsidR="00212C12" w:rsidRPr="00212C12">
        <w:rPr>
          <w:b/>
          <w:sz w:val="16"/>
          <w:szCs w:val="16"/>
        </w:rPr>
        <w:t>publications</w:t>
      </w:r>
      <w:r w:rsidR="007B5409">
        <w:rPr>
          <w:b/>
          <w:sz w:val="16"/>
          <w:szCs w:val="16"/>
          <w:lang w:val="ru-RU"/>
        </w:rPr>
        <w:t xml:space="preserve"> </w:t>
      </w:r>
      <w:r w:rsidR="00212C12">
        <w:rPr>
          <w:b/>
          <w:sz w:val="16"/>
          <w:szCs w:val="16"/>
          <w:lang w:val="ru-RU"/>
        </w:rPr>
        <w:t>)</w:t>
      </w:r>
      <w:proofErr w:type="gramEnd"/>
      <w:r w:rsidR="00212C12" w:rsidRPr="002F72A7">
        <w:rPr>
          <w:b/>
          <w:sz w:val="16"/>
          <w:szCs w:val="16"/>
          <w:lang w:val="ru-RU"/>
        </w:rPr>
        <w:t>, и финансированный Фондом развития МОМ</w:t>
      </w:r>
      <w:r w:rsidR="00212C12" w:rsidRPr="002F72A7">
        <w:rPr>
          <w:sz w:val="16"/>
          <w:szCs w:val="16"/>
          <w:lang w:val="ru-RU"/>
        </w:rPr>
        <w:t>, , был реализован по просьбе участвующих Правительств и был написан в тесной консультации/координации с государственными заинтересованными сторонами, МОМ миссиями, международными и национальными экспертами в регионе</w:t>
      </w:r>
      <w:r w:rsidRPr="002F72A7">
        <w:rPr>
          <w:sz w:val="16"/>
          <w:szCs w:val="16"/>
          <w:lang w:val="ru-RU"/>
        </w:rPr>
        <w:t xml:space="preserve">. </w:t>
      </w:r>
      <w:r w:rsidR="007B5409" w:rsidRPr="002F72A7">
        <w:rPr>
          <w:sz w:val="16"/>
          <w:szCs w:val="16"/>
          <w:lang w:val="ru-RU"/>
        </w:rPr>
        <w:t xml:space="preserve">Доклад был также широко представлен в сотрудничестве с государственными заинтересованными лицами на различных мероприятиях: международных, региональных национальных, с целью продвижения передовым международным опытом, повышения регионального сотрудничества и регионального диалога в рамках РКП </w:t>
      </w:r>
      <w:proofErr w:type="spellStart"/>
      <w:r w:rsidR="007B5409" w:rsidRPr="002F72A7">
        <w:rPr>
          <w:sz w:val="16"/>
          <w:szCs w:val="16"/>
          <w:lang w:val="ru-RU"/>
        </w:rPr>
        <w:t>Алматинского</w:t>
      </w:r>
      <w:proofErr w:type="spellEnd"/>
      <w:r w:rsidR="007B5409" w:rsidRPr="002F72A7">
        <w:rPr>
          <w:sz w:val="16"/>
          <w:szCs w:val="16"/>
          <w:lang w:val="ru-RU"/>
        </w:rPr>
        <w:t xml:space="preserve"> процесса </w:t>
      </w:r>
      <w:hyperlink r:id="rId2" w:history="1">
        <w:r w:rsidR="007B5409" w:rsidRPr="00E119ED">
          <w:rPr>
            <w:rStyle w:val="a4"/>
            <w:sz w:val="16"/>
            <w:szCs w:val="16"/>
          </w:rPr>
          <w:t>http</w:t>
        </w:r>
        <w:r w:rsidR="007B5409" w:rsidRPr="002F72A7">
          <w:rPr>
            <w:rStyle w:val="a4"/>
            <w:sz w:val="16"/>
            <w:szCs w:val="16"/>
            <w:lang w:val="ru-RU"/>
          </w:rPr>
          <w:t>://</w:t>
        </w:r>
        <w:r w:rsidR="007B5409" w:rsidRPr="00E119ED">
          <w:rPr>
            <w:rStyle w:val="a4"/>
            <w:sz w:val="16"/>
            <w:szCs w:val="16"/>
          </w:rPr>
          <w:t>www</w:t>
        </w:r>
        <w:r w:rsidR="007B5409" w:rsidRPr="002F72A7">
          <w:rPr>
            <w:rStyle w:val="a4"/>
            <w:sz w:val="16"/>
            <w:szCs w:val="16"/>
            <w:lang w:val="ru-RU"/>
          </w:rPr>
          <w:t>.</w:t>
        </w:r>
        <w:proofErr w:type="spellStart"/>
        <w:r w:rsidR="007B5409" w:rsidRPr="00E119ED">
          <w:rPr>
            <w:rStyle w:val="a4"/>
            <w:sz w:val="16"/>
            <w:szCs w:val="16"/>
          </w:rPr>
          <w:t>iom</w:t>
        </w:r>
        <w:proofErr w:type="spellEnd"/>
        <w:r w:rsidR="007B5409" w:rsidRPr="002F72A7">
          <w:rPr>
            <w:rStyle w:val="a4"/>
            <w:sz w:val="16"/>
            <w:szCs w:val="16"/>
            <w:lang w:val="ru-RU"/>
          </w:rPr>
          <w:t>.</w:t>
        </w:r>
        <w:proofErr w:type="spellStart"/>
        <w:r w:rsidR="007B5409" w:rsidRPr="00E119ED">
          <w:rPr>
            <w:rStyle w:val="a4"/>
            <w:sz w:val="16"/>
            <w:szCs w:val="16"/>
          </w:rPr>
          <w:t>int</w:t>
        </w:r>
        <w:proofErr w:type="spellEnd"/>
        <w:r w:rsidR="007B5409" w:rsidRPr="002F72A7">
          <w:rPr>
            <w:rStyle w:val="a4"/>
            <w:sz w:val="16"/>
            <w:szCs w:val="16"/>
            <w:lang w:val="ru-RU"/>
          </w:rPr>
          <w:t>/</w:t>
        </w:r>
        <w:proofErr w:type="spellStart"/>
        <w:r w:rsidR="007B5409" w:rsidRPr="00E119ED">
          <w:rPr>
            <w:rStyle w:val="a4"/>
            <w:sz w:val="16"/>
            <w:szCs w:val="16"/>
          </w:rPr>
          <w:t>almaty</w:t>
        </w:r>
        <w:proofErr w:type="spellEnd"/>
        <w:r w:rsidR="007B5409" w:rsidRPr="002F72A7">
          <w:rPr>
            <w:rStyle w:val="a4"/>
            <w:sz w:val="16"/>
            <w:szCs w:val="16"/>
            <w:lang w:val="ru-RU"/>
          </w:rPr>
          <w:t>-</w:t>
        </w:r>
        <w:r w:rsidR="007B5409" w:rsidRPr="00E119ED">
          <w:rPr>
            <w:rStyle w:val="a4"/>
            <w:sz w:val="16"/>
            <w:szCs w:val="16"/>
          </w:rPr>
          <w:t>process</w:t>
        </w:r>
      </w:hyperlink>
      <w:r w:rsidR="007B5409">
        <w:rPr>
          <w:sz w:val="16"/>
          <w:szCs w:val="16"/>
          <w:lang w:val="ru-RU"/>
        </w:rPr>
        <w:t xml:space="preserve"> </w:t>
      </w:r>
      <w:r w:rsidR="007B5409" w:rsidRPr="002F72A7">
        <w:rPr>
          <w:sz w:val="16"/>
          <w:szCs w:val="16"/>
          <w:lang w:val="ru-RU"/>
        </w:rPr>
        <w:t>и для того, чтобы захватить новые тенденции в сфере миграции, представляющей взаимный интерес и озабоченность</w:t>
      </w:r>
      <w:r w:rsidRPr="002F72A7">
        <w:rPr>
          <w:sz w:val="16"/>
          <w:szCs w:val="16"/>
          <w:lang w:val="ru-RU"/>
        </w:rPr>
        <w:t xml:space="preserve">. </w:t>
      </w:r>
    </w:p>
    <w:p w14:paraId="5D236980" w14:textId="77777777" w:rsidR="007A5A96" w:rsidRPr="006152EF" w:rsidRDefault="007A5A96" w:rsidP="00AA3A54">
      <w:pPr>
        <w:pStyle w:val="a9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97C" w14:textId="77777777" w:rsidR="00554A66" w:rsidRDefault="00554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F034" w14:textId="77777777" w:rsidR="0019764E" w:rsidRDefault="0019764E" w:rsidP="0019764E">
    <w:pPr>
      <w:pStyle w:val="a5"/>
    </w:pPr>
    <w:r>
      <w:rPr>
        <w:noProof/>
      </w:rPr>
      <w:drawing>
        <wp:inline distT="0" distB="0" distL="0" distR="0" wp14:anchorId="50F6A141" wp14:editId="20951474">
          <wp:extent cx="885825" cy="952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lang w:val="ru-RU"/>
      </w:rPr>
      <w:t xml:space="preserve">                           </w:t>
    </w:r>
    <w:r>
      <w:t xml:space="preserve">         </w:t>
    </w:r>
    <w:r>
      <w:rPr>
        <w:noProof/>
      </w:rPr>
      <w:drawing>
        <wp:inline distT="0" distB="0" distL="0" distR="0" wp14:anchorId="123E77D1" wp14:editId="01873FF5">
          <wp:extent cx="94297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lang w:val="ru-RU"/>
      </w:rPr>
      <w:t xml:space="preserve">                </w:t>
    </w:r>
    <w:r>
      <w:t xml:space="preserve">    </w:t>
    </w:r>
    <w:r>
      <w:rPr>
        <w:noProof/>
      </w:rPr>
      <w:drawing>
        <wp:inline distT="0" distB="0" distL="0" distR="0" wp14:anchorId="3CAD41DE" wp14:editId="5DC4AD67">
          <wp:extent cx="15240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7246AC10" w14:textId="77777777" w:rsidR="00035553" w:rsidRDefault="00035553" w:rsidP="00C040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0D22" w14:textId="77777777" w:rsidR="00554A66" w:rsidRDefault="00554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06"/>
    <w:multiLevelType w:val="hybridMultilevel"/>
    <w:tmpl w:val="66FAF3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667539A"/>
    <w:multiLevelType w:val="hybridMultilevel"/>
    <w:tmpl w:val="F1BECFE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F"/>
    <w:rsid w:val="00022C1A"/>
    <w:rsid w:val="00035553"/>
    <w:rsid w:val="00047484"/>
    <w:rsid w:val="00100180"/>
    <w:rsid w:val="00120ECB"/>
    <w:rsid w:val="0018335D"/>
    <w:rsid w:val="001933B4"/>
    <w:rsid w:val="0019764E"/>
    <w:rsid w:val="001A7D5A"/>
    <w:rsid w:val="001C0D97"/>
    <w:rsid w:val="001D7886"/>
    <w:rsid w:val="001F07E1"/>
    <w:rsid w:val="001F7811"/>
    <w:rsid w:val="00212C12"/>
    <w:rsid w:val="00246898"/>
    <w:rsid w:val="002734D7"/>
    <w:rsid w:val="00274AD3"/>
    <w:rsid w:val="00284DF2"/>
    <w:rsid w:val="002F72A7"/>
    <w:rsid w:val="003334C4"/>
    <w:rsid w:val="00356577"/>
    <w:rsid w:val="00362520"/>
    <w:rsid w:val="00371902"/>
    <w:rsid w:val="0038617D"/>
    <w:rsid w:val="003A5550"/>
    <w:rsid w:val="003C3F75"/>
    <w:rsid w:val="003D562E"/>
    <w:rsid w:val="00434CC5"/>
    <w:rsid w:val="00463FA7"/>
    <w:rsid w:val="004A1F2B"/>
    <w:rsid w:val="004D6BEB"/>
    <w:rsid w:val="00554A66"/>
    <w:rsid w:val="005565B2"/>
    <w:rsid w:val="00587BAD"/>
    <w:rsid w:val="00601648"/>
    <w:rsid w:val="006152EF"/>
    <w:rsid w:val="006155B8"/>
    <w:rsid w:val="006A3912"/>
    <w:rsid w:val="006E3172"/>
    <w:rsid w:val="00716BB7"/>
    <w:rsid w:val="00730145"/>
    <w:rsid w:val="00736717"/>
    <w:rsid w:val="007A5A96"/>
    <w:rsid w:val="007B5409"/>
    <w:rsid w:val="007E0488"/>
    <w:rsid w:val="0082084A"/>
    <w:rsid w:val="00827FF6"/>
    <w:rsid w:val="008311A6"/>
    <w:rsid w:val="0084291E"/>
    <w:rsid w:val="00897746"/>
    <w:rsid w:val="008B1C7A"/>
    <w:rsid w:val="008B430F"/>
    <w:rsid w:val="008C074E"/>
    <w:rsid w:val="00922C92"/>
    <w:rsid w:val="00954EC1"/>
    <w:rsid w:val="00980291"/>
    <w:rsid w:val="00994BA1"/>
    <w:rsid w:val="009D112A"/>
    <w:rsid w:val="009D3960"/>
    <w:rsid w:val="009D3E18"/>
    <w:rsid w:val="009D6D31"/>
    <w:rsid w:val="009F40E5"/>
    <w:rsid w:val="009F4C2F"/>
    <w:rsid w:val="00A12E97"/>
    <w:rsid w:val="00A1650B"/>
    <w:rsid w:val="00A4178F"/>
    <w:rsid w:val="00A55347"/>
    <w:rsid w:val="00A62F31"/>
    <w:rsid w:val="00A7189D"/>
    <w:rsid w:val="00A76743"/>
    <w:rsid w:val="00A77F02"/>
    <w:rsid w:val="00A82ACA"/>
    <w:rsid w:val="00A94C04"/>
    <w:rsid w:val="00A951BD"/>
    <w:rsid w:val="00AA3A54"/>
    <w:rsid w:val="00AD187F"/>
    <w:rsid w:val="00B56FFE"/>
    <w:rsid w:val="00B934C5"/>
    <w:rsid w:val="00BA595E"/>
    <w:rsid w:val="00BB1AD9"/>
    <w:rsid w:val="00BB5737"/>
    <w:rsid w:val="00BB66E7"/>
    <w:rsid w:val="00C0403F"/>
    <w:rsid w:val="00C1189F"/>
    <w:rsid w:val="00C43A45"/>
    <w:rsid w:val="00C67FCB"/>
    <w:rsid w:val="00CD4832"/>
    <w:rsid w:val="00CD5FBD"/>
    <w:rsid w:val="00D1658B"/>
    <w:rsid w:val="00D76452"/>
    <w:rsid w:val="00DA09B1"/>
    <w:rsid w:val="00DA67F9"/>
    <w:rsid w:val="00DB3C93"/>
    <w:rsid w:val="00DD0C29"/>
    <w:rsid w:val="00DD730E"/>
    <w:rsid w:val="00E11020"/>
    <w:rsid w:val="00E27ACA"/>
    <w:rsid w:val="00E65021"/>
    <w:rsid w:val="00E8226D"/>
    <w:rsid w:val="00E84A78"/>
    <w:rsid w:val="00EC5AFA"/>
    <w:rsid w:val="00F14AD4"/>
    <w:rsid w:val="00F41E18"/>
    <w:rsid w:val="00F84D95"/>
    <w:rsid w:val="00F9600F"/>
    <w:rsid w:val="00F962C3"/>
    <w:rsid w:val="00FB4EA2"/>
    <w:rsid w:val="00FC0183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8F56A6"/>
  <w15:docId w15:val="{D45488C9-FE92-469E-B591-A78FC5E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0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403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03F"/>
  </w:style>
  <w:style w:type="paragraph" w:styleId="a7">
    <w:name w:val="footer"/>
    <w:basedOn w:val="a"/>
    <w:link w:val="a8"/>
    <w:uiPriority w:val="99"/>
    <w:unhideWhenUsed/>
    <w:rsid w:val="00C0403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03F"/>
  </w:style>
  <w:style w:type="paragraph" w:styleId="a9">
    <w:name w:val="footnote text"/>
    <w:basedOn w:val="a"/>
    <w:link w:val="aa"/>
    <w:uiPriority w:val="99"/>
    <w:unhideWhenUsed/>
    <w:rsid w:val="00C040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0403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040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04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03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F40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F72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72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72A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2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72A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F8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observer.iom.int/2030-agenda-sustainable-developmen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/almaty-process" TargetMode="External"/><Relationship Id="rId1" Type="http://schemas.openxmlformats.org/officeDocument/2006/relationships/hyperlink" Target="http://www.ilo.org/wcmsp5/groups/public/---asia/---ro-bangkok/---ilo-islamabad/documents/publication/wcms_241600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AC1C-4E95-4C1C-87DB-1761DDF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</dc:creator>
  <cp:lastModifiedBy>Note</cp:lastModifiedBy>
  <cp:revision>10</cp:revision>
  <dcterms:created xsi:type="dcterms:W3CDTF">2016-02-16T07:03:00Z</dcterms:created>
  <dcterms:modified xsi:type="dcterms:W3CDTF">2016-02-22T05:37:00Z</dcterms:modified>
</cp:coreProperties>
</file>