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E7C94" w14:textId="77777777" w:rsidR="00337FD6" w:rsidRDefault="00542B48"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4B7FB7EA" wp14:editId="7DBF6685">
            <wp:simplePos x="0" y="0"/>
            <wp:positionH relativeFrom="margin">
              <wp:posOffset>1039533</wp:posOffset>
            </wp:positionH>
            <wp:positionV relativeFrom="paragraph">
              <wp:posOffset>-447675</wp:posOffset>
            </wp:positionV>
            <wp:extent cx="3619500" cy="907743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0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DEC45" w14:textId="77777777" w:rsidR="00C53676" w:rsidRDefault="00C53676" w:rsidP="00C53676">
      <w:pPr>
        <w:rPr>
          <w:color w:val="2F5496" w:themeColor="accent1" w:themeShade="BF"/>
          <w:sz w:val="32"/>
          <w:szCs w:val="32"/>
        </w:rPr>
      </w:pPr>
    </w:p>
    <w:p w14:paraId="0A2DD6E1" w14:textId="77777777" w:rsidR="00C53676" w:rsidRDefault="00C53676" w:rsidP="00C53676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PROPUESTA DE </w:t>
      </w:r>
      <w:r w:rsidRPr="00411E3D">
        <w:rPr>
          <w:rFonts w:ascii="Baskerville Old Face" w:hAnsi="Baskerville Old Face"/>
          <w:b/>
          <w:sz w:val="28"/>
          <w:szCs w:val="28"/>
        </w:rPr>
        <w:t xml:space="preserve">INTERVENCIÓN </w:t>
      </w:r>
    </w:p>
    <w:p w14:paraId="1B9937FA" w14:textId="77777777" w:rsidR="00C53676" w:rsidRDefault="00C53676" w:rsidP="00C53676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DIÁLOGO INTERNACIONAL SOBRE LA MIGRACIÓN </w:t>
      </w:r>
    </w:p>
    <w:p w14:paraId="60053B2C" w14:textId="77777777" w:rsidR="00C53676" w:rsidRPr="00411E3D" w:rsidRDefault="00C53676" w:rsidP="00C53676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15 y 16 de Octubre de 2020</w:t>
      </w:r>
    </w:p>
    <w:p w14:paraId="43BC0085" w14:textId="77777777" w:rsidR="00C53676" w:rsidRPr="00411E3D" w:rsidRDefault="00C53676" w:rsidP="00C53676">
      <w:pPr>
        <w:jc w:val="both"/>
        <w:rPr>
          <w:rFonts w:ascii="Baskerville Old Face" w:hAnsi="Baskerville Old Face"/>
          <w:sz w:val="28"/>
          <w:szCs w:val="28"/>
          <w:lang w:val="es-SV"/>
        </w:rPr>
      </w:pPr>
    </w:p>
    <w:p w14:paraId="1E6CB99F" w14:textId="77777777" w:rsidR="00C53676" w:rsidRPr="00411E3D" w:rsidRDefault="00C53676" w:rsidP="00C53676">
      <w:pPr>
        <w:jc w:val="both"/>
        <w:rPr>
          <w:rFonts w:ascii="Baskerville Old Face" w:hAnsi="Baskerville Old Face"/>
          <w:sz w:val="32"/>
          <w:szCs w:val="28"/>
          <w:lang w:val="es-SV"/>
        </w:rPr>
      </w:pPr>
      <w:r>
        <w:rPr>
          <w:rFonts w:ascii="Baskerville Old Face" w:hAnsi="Baskerville Old Face"/>
          <w:sz w:val="28"/>
          <w:szCs w:val="28"/>
          <w:lang w:val="es-SV"/>
        </w:rPr>
        <w:t xml:space="preserve">Señor Presidente, </w:t>
      </w:r>
    </w:p>
    <w:p w14:paraId="4C19D14B" w14:textId="77777777" w:rsidR="00C53676" w:rsidRDefault="00C53676" w:rsidP="00C53676">
      <w:pPr>
        <w:spacing w:line="360" w:lineRule="auto"/>
        <w:jc w:val="both"/>
        <w:rPr>
          <w:rFonts w:ascii="Baskerville Old Face" w:hAnsi="Baskerville Old Face"/>
          <w:sz w:val="32"/>
          <w:szCs w:val="28"/>
        </w:rPr>
      </w:pPr>
    </w:p>
    <w:p w14:paraId="04BFE59C" w14:textId="27B65869" w:rsidR="009D1D00" w:rsidRPr="001D4006" w:rsidRDefault="00157E42" w:rsidP="007C7975">
      <w:pPr>
        <w:spacing w:after="0" w:line="360" w:lineRule="auto"/>
        <w:jc w:val="both"/>
        <w:rPr>
          <w:rFonts w:ascii="Baskerville Old Face" w:hAnsi="Baskerville Old Face"/>
          <w:sz w:val="32"/>
          <w:szCs w:val="28"/>
        </w:rPr>
      </w:pPr>
      <w:r>
        <w:rPr>
          <w:rFonts w:ascii="Baskerville Old Face" w:hAnsi="Baskerville Old Face"/>
          <w:sz w:val="32"/>
          <w:szCs w:val="28"/>
        </w:rPr>
        <w:t xml:space="preserve">Para el Gobierno del Doctor Alejandro </w:t>
      </w:r>
      <w:proofErr w:type="spellStart"/>
      <w:r>
        <w:rPr>
          <w:rFonts w:ascii="Baskerville Old Face" w:hAnsi="Baskerville Old Face"/>
          <w:sz w:val="32"/>
          <w:szCs w:val="28"/>
        </w:rPr>
        <w:t>Giammattei</w:t>
      </w:r>
      <w:proofErr w:type="spellEnd"/>
      <w:r w:rsidR="008E0000" w:rsidRPr="00122EC8">
        <w:rPr>
          <w:rFonts w:ascii="Baskerville Old Face" w:hAnsi="Baskerville Old Face"/>
          <w:sz w:val="32"/>
          <w:szCs w:val="28"/>
        </w:rPr>
        <w:t>, es de primordial importancia el tema migratorio por lo que estamos comprometidos a mejorar la vida de las personas migrantes y sus familias</w:t>
      </w:r>
      <w:r w:rsidR="007C7975">
        <w:rPr>
          <w:rFonts w:ascii="Baskerville Old Face" w:hAnsi="Baskerville Old Face"/>
          <w:sz w:val="32"/>
          <w:szCs w:val="28"/>
        </w:rPr>
        <w:t xml:space="preserve">. </w:t>
      </w:r>
    </w:p>
    <w:p w14:paraId="3EF6A6BC" w14:textId="77777777" w:rsidR="007C7975" w:rsidRDefault="007C7975" w:rsidP="000218DC">
      <w:pPr>
        <w:spacing w:after="0" w:line="360" w:lineRule="auto"/>
        <w:jc w:val="both"/>
        <w:rPr>
          <w:rFonts w:ascii="Baskerville Old Face" w:hAnsi="Baskerville Old Face"/>
          <w:sz w:val="32"/>
          <w:szCs w:val="28"/>
        </w:rPr>
      </w:pPr>
    </w:p>
    <w:p w14:paraId="133ADBFB" w14:textId="768DF4D6" w:rsidR="00411E3D" w:rsidRPr="00122EC8" w:rsidRDefault="000218DC" w:rsidP="000218DC">
      <w:pPr>
        <w:spacing w:after="0" w:line="360" w:lineRule="auto"/>
        <w:jc w:val="both"/>
        <w:rPr>
          <w:rFonts w:ascii="Baskerville Old Face" w:hAnsi="Baskerville Old Face"/>
          <w:sz w:val="32"/>
          <w:szCs w:val="28"/>
        </w:rPr>
      </w:pPr>
      <w:r>
        <w:rPr>
          <w:rFonts w:ascii="Baskerville Old Face" w:hAnsi="Baskerville Old Face"/>
          <w:sz w:val="32"/>
          <w:szCs w:val="28"/>
        </w:rPr>
        <w:t>L</w:t>
      </w:r>
      <w:r w:rsidR="008E7096" w:rsidRPr="008E7096">
        <w:rPr>
          <w:rFonts w:ascii="Baskerville Old Face" w:hAnsi="Baskerville Old Face"/>
          <w:sz w:val="32"/>
          <w:szCs w:val="28"/>
        </w:rPr>
        <w:t>a migración</w:t>
      </w:r>
      <w:r w:rsidR="007C7975">
        <w:rPr>
          <w:rFonts w:ascii="Baskerville Old Face" w:hAnsi="Baskerville Old Face"/>
          <w:sz w:val="32"/>
          <w:szCs w:val="28"/>
        </w:rPr>
        <w:t xml:space="preserve"> internacional ha estado siempre presente en la dinámica de nuestro país, siendo uno de los ejes prioritarios de la Política Exterior</w:t>
      </w:r>
      <w:r w:rsidR="008E7096" w:rsidRPr="008E7096">
        <w:rPr>
          <w:rFonts w:ascii="Baskerville Old Face" w:hAnsi="Baskerville Old Face"/>
          <w:sz w:val="32"/>
          <w:szCs w:val="28"/>
        </w:rPr>
        <w:t>.</w:t>
      </w:r>
      <w:r w:rsidR="007C7975">
        <w:rPr>
          <w:rFonts w:ascii="Baskerville Old Face" w:hAnsi="Baskerville Old Face"/>
          <w:sz w:val="32"/>
          <w:szCs w:val="28"/>
        </w:rPr>
        <w:t xml:space="preserve"> La migración constituye un importante factor para el desarrollo tanto en los países de origen, como de destino.</w:t>
      </w:r>
      <w:r w:rsidR="008E7096" w:rsidRPr="008E7096">
        <w:rPr>
          <w:rFonts w:ascii="Baskerville Old Face" w:hAnsi="Baskerville Old Face"/>
          <w:sz w:val="32"/>
          <w:szCs w:val="28"/>
        </w:rPr>
        <w:t xml:space="preserve"> </w:t>
      </w:r>
    </w:p>
    <w:p w14:paraId="443739C6" w14:textId="77777777" w:rsidR="009A6A67" w:rsidRDefault="009A6A67" w:rsidP="009D1D00">
      <w:pPr>
        <w:spacing w:line="360" w:lineRule="auto"/>
        <w:jc w:val="both"/>
        <w:rPr>
          <w:rFonts w:ascii="Baskerville Old Face" w:hAnsi="Baskerville Old Face"/>
          <w:sz w:val="32"/>
          <w:szCs w:val="28"/>
        </w:rPr>
      </w:pPr>
    </w:p>
    <w:p w14:paraId="5415E80D" w14:textId="70A86F6F" w:rsidR="009D1D00" w:rsidRDefault="00CA748D" w:rsidP="009D1D00">
      <w:pPr>
        <w:spacing w:line="360" w:lineRule="auto"/>
        <w:jc w:val="both"/>
        <w:rPr>
          <w:rFonts w:ascii="Baskerville Old Face" w:hAnsi="Baskerville Old Face"/>
          <w:sz w:val="32"/>
          <w:szCs w:val="28"/>
        </w:rPr>
      </w:pPr>
      <w:r>
        <w:rPr>
          <w:rFonts w:ascii="Baskerville Old Face" w:hAnsi="Baskerville Old Face"/>
          <w:sz w:val="32"/>
          <w:szCs w:val="28"/>
        </w:rPr>
        <w:t>L</w:t>
      </w:r>
      <w:r w:rsidR="001D4006">
        <w:rPr>
          <w:rFonts w:ascii="Baskerville Old Face" w:hAnsi="Baskerville Old Face"/>
          <w:sz w:val="32"/>
          <w:szCs w:val="28"/>
        </w:rPr>
        <w:t xml:space="preserve">as remesas </w:t>
      </w:r>
      <w:r w:rsidR="008E0000" w:rsidRPr="00122EC8">
        <w:rPr>
          <w:rFonts w:ascii="Baskerville Old Face" w:hAnsi="Baskerville Old Face"/>
          <w:sz w:val="32"/>
          <w:szCs w:val="28"/>
        </w:rPr>
        <w:t>son una fuente importante y creciente de divisas para</w:t>
      </w:r>
      <w:r w:rsidR="001D4006">
        <w:rPr>
          <w:rFonts w:ascii="Baskerville Old Face" w:hAnsi="Baskerville Old Face"/>
          <w:sz w:val="32"/>
          <w:szCs w:val="28"/>
        </w:rPr>
        <w:t xml:space="preserve"> muchos países en desarrollo. </w:t>
      </w:r>
      <w:r w:rsidR="000218DC">
        <w:rPr>
          <w:rFonts w:ascii="Baskerville Old Face" w:hAnsi="Baskerville Old Face"/>
          <w:sz w:val="32"/>
          <w:szCs w:val="28"/>
        </w:rPr>
        <w:t xml:space="preserve"> Representa</w:t>
      </w:r>
      <w:r w:rsidR="008E0000" w:rsidRPr="00122EC8">
        <w:rPr>
          <w:rFonts w:ascii="Baskerville Old Face" w:hAnsi="Baskerville Old Face"/>
          <w:sz w:val="32"/>
          <w:szCs w:val="28"/>
        </w:rPr>
        <w:t xml:space="preserve"> </w:t>
      </w:r>
      <w:r w:rsidR="007C7975">
        <w:rPr>
          <w:rFonts w:ascii="Baskerville Old Face" w:hAnsi="Baskerville Old Face"/>
          <w:sz w:val="32"/>
          <w:szCs w:val="28"/>
        </w:rPr>
        <w:t xml:space="preserve">más </w:t>
      </w:r>
      <w:r w:rsidR="008E0000" w:rsidRPr="00122EC8">
        <w:rPr>
          <w:rFonts w:ascii="Baskerville Old Face" w:hAnsi="Baskerville Old Face"/>
          <w:sz w:val="32"/>
          <w:szCs w:val="28"/>
        </w:rPr>
        <w:t>del doble de la ayuda oficial que reciben.</w:t>
      </w:r>
      <w:r>
        <w:rPr>
          <w:rFonts w:ascii="Baskerville Old Face" w:hAnsi="Baskerville Old Face"/>
          <w:sz w:val="32"/>
          <w:szCs w:val="28"/>
        </w:rPr>
        <w:t xml:space="preserve"> El reto medular corresponde a una reinversión efectiva de esas remesas, para lo cual las alianzas estratégicas con la banca y el sector privado deben ser consolidadas.</w:t>
      </w:r>
      <w:r w:rsidR="008E0000" w:rsidRPr="00122EC8">
        <w:rPr>
          <w:rFonts w:ascii="Baskerville Old Face" w:hAnsi="Baskerville Old Face"/>
          <w:sz w:val="32"/>
          <w:szCs w:val="28"/>
        </w:rPr>
        <w:t xml:space="preserve">  </w:t>
      </w:r>
    </w:p>
    <w:p w14:paraId="67741994" w14:textId="77777777" w:rsidR="009D1D00" w:rsidRDefault="009D1D00" w:rsidP="009D1D00">
      <w:pPr>
        <w:spacing w:line="360" w:lineRule="auto"/>
        <w:jc w:val="both"/>
        <w:rPr>
          <w:rFonts w:ascii="Baskerville Old Face" w:hAnsi="Baskerville Old Face"/>
          <w:sz w:val="32"/>
          <w:szCs w:val="28"/>
        </w:rPr>
      </w:pPr>
    </w:p>
    <w:p w14:paraId="6C064151" w14:textId="635B1ACF" w:rsidR="008E7096" w:rsidRDefault="00411E3D" w:rsidP="009D1D00">
      <w:pPr>
        <w:spacing w:line="360" w:lineRule="auto"/>
        <w:jc w:val="both"/>
        <w:rPr>
          <w:rFonts w:ascii="Baskerville Old Face" w:hAnsi="Baskerville Old Face"/>
          <w:sz w:val="32"/>
          <w:szCs w:val="28"/>
        </w:rPr>
      </w:pPr>
      <w:r>
        <w:rPr>
          <w:rFonts w:ascii="Baskerville Old Face" w:hAnsi="Baskerville Old Face"/>
          <w:sz w:val="32"/>
          <w:szCs w:val="28"/>
        </w:rPr>
        <w:lastRenderedPageBreak/>
        <w:t xml:space="preserve"> </w:t>
      </w:r>
    </w:p>
    <w:p w14:paraId="4704B89C" w14:textId="77777777" w:rsidR="009D1D00" w:rsidRDefault="009D1D00" w:rsidP="009D1D00">
      <w:pPr>
        <w:spacing w:line="360" w:lineRule="auto"/>
        <w:jc w:val="both"/>
        <w:rPr>
          <w:rFonts w:ascii="Baskerville Old Face" w:hAnsi="Baskerville Old Face"/>
          <w:sz w:val="32"/>
          <w:szCs w:val="28"/>
        </w:rPr>
      </w:pPr>
    </w:p>
    <w:p w14:paraId="16FA6C6C" w14:textId="201E2036" w:rsidR="00EC2B19" w:rsidRDefault="00B917FF" w:rsidP="00B4035A">
      <w:pPr>
        <w:pStyle w:val="xmsonormal"/>
        <w:shd w:val="clear" w:color="auto" w:fill="FFFFFF"/>
        <w:spacing w:after="0" w:line="360" w:lineRule="auto"/>
        <w:jc w:val="both"/>
        <w:rPr>
          <w:rFonts w:ascii="Baskerville Old Face" w:eastAsiaTheme="minorHAnsi" w:hAnsi="Baskerville Old Face" w:cstheme="minorBidi"/>
          <w:sz w:val="32"/>
          <w:szCs w:val="28"/>
          <w:lang w:eastAsia="en-US"/>
        </w:rPr>
      </w:pP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Desde </w:t>
      </w:r>
      <w:r w:rsidR="00B4035A"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marzo del presente año, las instituciones del Estado 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relacio</w:t>
      </w:r>
      <w:r w:rsidR="005C5469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nadas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con </w:t>
      </w:r>
      <w:r w:rsidR="00B24534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la migración</w:t>
      </w:r>
      <w:r w:rsidR="005C5469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</w:t>
      </w:r>
      <w:r w:rsidR="00B4035A"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con el apoyo incondicional de </w:t>
      </w:r>
      <w:r w:rsidR="00C368F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OIM </w:t>
      </w:r>
      <w:r w:rsidR="00B4035A"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ACNUR</w:t>
      </w:r>
      <w:r w:rsidR="00B24534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,</w:t>
      </w:r>
      <w:r w:rsidR="00B4035A"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UNICEF</w:t>
      </w:r>
      <w:r w:rsidR="00474711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,</w:t>
      </w:r>
      <w:r w:rsidR="00B24534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USAID</w:t>
      </w:r>
      <w:r w:rsidR="00474711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</w:t>
      </w:r>
      <w:r w:rsidR="00C368F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y otras fuentes de cooperación internacional </w:t>
      </w:r>
      <w:r w:rsidR="00B4035A"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han mostrado un rostro dif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erente ante los nuevos desafíos</w:t>
      </w:r>
      <w:r w:rsidR="00C368F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impuestos por el COVID-19 con acciones de</w:t>
      </w:r>
      <w:r w:rsidR="00EC2B19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atención </w:t>
      </w:r>
      <w:r w:rsidR="00C368F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inmediata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. </w:t>
      </w:r>
    </w:p>
    <w:p w14:paraId="5F90410C" w14:textId="05096BF4" w:rsidR="00B4035A" w:rsidRDefault="00B4035A" w:rsidP="00B4035A">
      <w:pPr>
        <w:pStyle w:val="xmsonormal"/>
        <w:shd w:val="clear" w:color="auto" w:fill="FFFFFF"/>
        <w:spacing w:after="0" w:line="360" w:lineRule="auto"/>
        <w:jc w:val="both"/>
        <w:rPr>
          <w:rFonts w:ascii="Baskerville Old Face" w:eastAsiaTheme="minorHAnsi" w:hAnsi="Baskerville Old Face" w:cstheme="minorBidi"/>
          <w:sz w:val="32"/>
          <w:szCs w:val="28"/>
          <w:lang w:eastAsia="en-US"/>
        </w:rPr>
      </w:pP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En coordinación con el Ministerio de Salud</w:t>
      </w:r>
      <w:r w:rsidR="00B917FF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Pública</w:t>
      </w: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, hemos regresado sanos y salvos de paíse</w:t>
      </w:r>
      <w:r w:rsidR="00C5367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s de América del Norte, más de 16,0</w:t>
      </w:r>
      <w:r w:rsidR="00B917FF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00</w:t>
      </w: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guatemaltecos, </w:t>
      </w:r>
      <w:r w:rsidR="00B917FF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con los protocolos sanitarios correspondientes</w:t>
      </w: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que incluye una prueba de salud preliminar, una observación de salud profesiona</w:t>
      </w:r>
      <w:r w:rsidR="00B917FF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l en albergues </w:t>
      </w:r>
      <w:r w:rsidR="00C368F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hasta por 1</w:t>
      </w: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0 días, comida, ropa, acceso al agua potable y un regreso seguro a sus comunidades.</w:t>
      </w:r>
    </w:p>
    <w:p w14:paraId="0DC977E6" w14:textId="61E4EB1B" w:rsidR="009A6A67" w:rsidRDefault="00474711" w:rsidP="00B4035A">
      <w:pPr>
        <w:pStyle w:val="xmsonormal"/>
        <w:shd w:val="clear" w:color="auto" w:fill="FFFFFF"/>
        <w:spacing w:after="0" w:line="360" w:lineRule="auto"/>
        <w:jc w:val="both"/>
        <w:rPr>
          <w:rFonts w:ascii="Baskerville Old Face" w:eastAsiaTheme="minorHAnsi" w:hAnsi="Baskerville Old Face" w:cstheme="minorBidi"/>
          <w:sz w:val="32"/>
          <w:szCs w:val="28"/>
          <w:lang w:eastAsia="en-US"/>
        </w:rPr>
      </w:pP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También hemos retornado de manera segura</w:t>
      </w:r>
      <w:r w:rsidR="00FD5642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alrededor de 5,00</w:t>
      </w:r>
      <w:r w:rsidR="00B4035A"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0 </w:t>
      </w:r>
      <w:r w:rsidR="0059466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guatemaltecos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</w:t>
      </w:r>
      <w:r w:rsidR="00B4035A"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que se encontraban</w:t>
      </w:r>
      <w:r w:rsidR="0059466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varados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en otros países del mundo, ya</w:t>
      </w:r>
      <w:r w:rsidR="00B4035A"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sea por cuestiones de </w:t>
      </w:r>
      <w:r w:rsidR="00B4035A"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tur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ismo, trabajo, estudios</w:t>
      </w:r>
      <w:r w:rsidR="00C368F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u 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otr</w:t>
      </w:r>
      <w:r w:rsidR="009D1D00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o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s. </w:t>
      </w:r>
    </w:p>
    <w:p w14:paraId="5EB862D7" w14:textId="6A1048E5" w:rsidR="00B4035A" w:rsidRDefault="00B4035A" w:rsidP="00B4035A">
      <w:pPr>
        <w:pStyle w:val="xmsonormal"/>
        <w:shd w:val="clear" w:color="auto" w:fill="FFFFFF"/>
        <w:spacing w:after="0" w:line="360" w:lineRule="auto"/>
        <w:jc w:val="both"/>
        <w:rPr>
          <w:rFonts w:ascii="Baskerville Old Face" w:eastAsiaTheme="minorHAnsi" w:hAnsi="Baskerville Old Face" w:cstheme="minorBidi"/>
          <w:sz w:val="32"/>
          <w:szCs w:val="28"/>
          <w:lang w:eastAsia="en-US"/>
        </w:rPr>
      </w:pP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A través de nuestras oficinas consulares hemos dado </w:t>
      </w:r>
      <w:r w:rsidR="00FD5642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seguimiento a más de 1,108</w:t>
      </w: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casos </w:t>
      </w:r>
      <w:r w:rsidR="00C368F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de </w:t>
      </w: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guatemaltecos positivos de Covid-19, de los cuale</w:t>
      </w:r>
      <w:r w:rsidR="0059466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s lamentablemente </w:t>
      </w:r>
      <w:r w:rsidR="00FD5642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234</w:t>
      </w:r>
      <w:r w:rsidR="00474711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</w:t>
      </w:r>
      <w:r w:rsidR="0059466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han </w:t>
      </w:r>
      <w:r w:rsidR="00474711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fallecido</w:t>
      </w:r>
      <w:r w:rsidR="00C368F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,</w:t>
      </w:r>
      <w:r w:rsidR="009D1D00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</w:t>
      </w:r>
      <w:r w:rsidR="00FD5642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228</w:t>
      </w: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</w:t>
      </w:r>
      <w:r w:rsidR="00C368F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de ellos</w:t>
      </w: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</w:t>
      </w:r>
      <w:r w:rsidR="00594666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en los Estados Unidos</w:t>
      </w:r>
      <w:r w:rsidR="009D1D00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.</w:t>
      </w:r>
    </w:p>
    <w:p w14:paraId="62B4B54F" w14:textId="77777777" w:rsidR="00FD5642" w:rsidRDefault="00FD5642" w:rsidP="00B4035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Baskerville Old Face" w:eastAsiaTheme="minorHAnsi" w:hAnsi="Baskerville Old Face" w:cstheme="minorBidi"/>
          <w:sz w:val="32"/>
          <w:szCs w:val="28"/>
          <w:lang w:eastAsia="en-US"/>
        </w:rPr>
      </w:pPr>
    </w:p>
    <w:p w14:paraId="499C846B" w14:textId="757D459F" w:rsidR="001D4006" w:rsidRDefault="00594666" w:rsidP="00B4035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Baskerville Old Face" w:eastAsiaTheme="minorHAnsi" w:hAnsi="Baskerville Old Face" w:cstheme="minorBidi"/>
          <w:sz w:val="32"/>
          <w:szCs w:val="28"/>
          <w:lang w:eastAsia="en-US"/>
        </w:rPr>
      </w:pP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Asimismo, e</w:t>
      </w:r>
      <w:r w:rsidR="00B4035A"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l Ministerio de Relaciones Exteriores</w:t>
      </w:r>
      <w:r w:rsidR="009D1D00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,</w:t>
      </w:r>
      <w:r w:rsidR="00B4035A"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en mayo de 2020 activó un fondo de emergencia adicional para enfrentar la s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ituación del </w:t>
      </w:r>
      <w:r w:rsidR="00474711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Covid-19, 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con lo cual hemos logrado repatriar los r</w:t>
      </w:r>
      <w:r w:rsidR="00FD5642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estos mortales de 51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</w:t>
      </w:r>
      <w:r w:rsidR="009D1D00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fallecidos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en apoyo a sus familiares</w:t>
      </w:r>
      <w:r w:rsidR="00B4035A"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de escasos recursos.</w:t>
      </w:r>
    </w:p>
    <w:p w14:paraId="1490EC38" w14:textId="77777777" w:rsidR="001D4006" w:rsidRDefault="001D4006" w:rsidP="008E000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Baskerville Old Face" w:eastAsiaTheme="minorHAnsi" w:hAnsi="Baskerville Old Face" w:cstheme="minorBidi"/>
          <w:sz w:val="32"/>
          <w:szCs w:val="28"/>
          <w:lang w:eastAsia="en-US"/>
        </w:rPr>
      </w:pPr>
    </w:p>
    <w:p w14:paraId="6D3D4C59" w14:textId="03EFCA2C" w:rsidR="008E0000" w:rsidRDefault="0061598B" w:rsidP="009A6A67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Baskerville Old Face" w:hAnsi="Baskerville Old Face"/>
          <w:sz w:val="32"/>
          <w:szCs w:val="28"/>
        </w:rPr>
      </w:pPr>
      <w:r w:rsidRPr="00122EC8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C</w:t>
      </w:r>
      <w:r w:rsidR="008E0000" w:rsidRPr="00122EC8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omo parte del plan de recuperación </w:t>
      </w:r>
      <w:r w:rsidRPr="00122EC8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económica ante la pandemia, el Ministerio de Relaciones E</w:t>
      </w:r>
      <w:r w:rsidR="008E0000" w:rsidRPr="00122EC8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xteriores a través </w:t>
      </w:r>
      <w:r w:rsidRPr="00122EC8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de las M</w:t>
      </w:r>
      <w:r w:rsidR="008E0000" w:rsidRPr="00122EC8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isione</w:t>
      </w:r>
      <w:r w:rsidRPr="00122EC8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s Diplomáticas y Consulares</w:t>
      </w:r>
      <w:r w:rsidR="008E0000" w:rsidRPr="00122EC8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, identifica oportunidades laborales </w:t>
      </w:r>
      <w:r w:rsidR="009A6A67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temporales para</w:t>
      </w:r>
      <w:r w:rsidR="008E0000" w:rsidRPr="00122EC8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los guatemaltecos</w:t>
      </w:r>
      <w:r w:rsidR="009A6A67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en otras naciones, en conjunto con el M</w:t>
      </w:r>
      <w:r w:rsidR="008E0000" w:rsidRPr="00122EC8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inisterio de trabajo</w:t>
      </w:r>
      <w:r w:rsidR="009A6A67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que </w:t>
      </w:r>
      <w:r w:rsidR="008E0000" w:rsidRPr="00122EC8">
        <w:rPr>
          <w:rFonts w:ascii="Baskerville Old Face" w:hAnsi="Baskerville Old Face"/>
          <w:sz w:val="32"/>
          <w:szCs w:val="28"/>
        </w:rPr>
        <w:t>ayuda a países necesita</w:t>
      </w:r>
      <w:r w:rsidR="009A6A67">
        <w:rPr>
          <w:rFonts w:ascii="Baskerville Old Face" w:hAnsi="Baskerville Old Face"/>
          <w:sz w:val="32"/>
          <w:szCs w:val="28"/>
        </w:rPr>
        <w:t>dos de</w:t>
      </w:r>
      <w:r w:rsidR="008E0000" w:rsidRPr="00122EC8">
        <w:rPr>
          <w:rFonts w:ascii="Baskerville Old Face" w:hAnsi="Baskerville Old Face"/>
          <w:sz w:val="32"/>
          <w:szCs w:val="28"/>
        </w:rPr>
        <w:t xml:space="preserve"> mano de obra calificada en áreas como la agricultura, la construcción y las industrias del turismo.</w:t>
      </w:r>
    </w:p>
    <w:p w14:paraId="63A6D144" w14:textId="77777777" w:rsidR="00FD5642" w:rsidRDefault="00FD5642" w:rsidP="00594666">
      <w:pPr>
        <w:pStyle w:val="xmsonormal"/>
        <w:shd w:val="clear" w:color="auto" w:fill="FFFFFF"/>
        <w:spacing w:after="0" w:line="360" w:lineRule="auto"/>
        <w:jc w:val="both"/>
        <w:rPr>
          <w:rFonts w:ascii="Baskerville Old Face" w:eastAsiaTheme="minorHAnsi" w:hAnsi="Baskerville Old Face" w:cstheme="minorBidi"/>
          <w:sz w:val="32"/>
          <w:szCs w:val="28"/>
          <w:lang w:eastAsia="en-US"/>
        </w:rPr>
      </w:pPr>
    </w:p>
    <w:p w14:paraId="11B6FCF1" w14:textId="29EB96E6" w:rsidR="00594666" w:rsidRDefault="00594666" w:rsidP="00594666">
      <w:pPr>
        <w:pStyle w:val="xmsonormal"/>
        <w:shd w:val="clear" w:color="auto" w:fill="FFFFFF"/>
        <w:spacing w:after="0" w:line="360" w:lineRule="auto"/>
        <w:jc w:val="both"/>
        <w:rPr>
          <w:rFonts w:ascii="Baskerville Old Face" w:eastAsiaTheme="minorHAnsi" w:hAnsi="Baskerville Old Face" w:cstheme="minorBidi"/>
          <w:sz w:val="32"/>
          <w:szCs w:val="28"/>
          <w:lang w:eastAsia="en-US"/>
        </w:rPr>
      </w:pP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Durante este tiempo</w:t>
      </w:r>
      <w:r w:rsidR="009D1D00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de pandemia</w:t>
      </w:r>
      <w:r w:rsidR="00FD5642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, hemos enviado en 61 vuelos a más de 8,000</w:t>
      </w: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guatemaltecos </w:t>
      </w: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en 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el marco de </w:t>
      </w:r>
      <w:r w:rsidR="009A6A67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este </w:t>
      </w: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>pro</w:t>
      </w:r>
      <w:r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grama, </w:t>
      </w:r>
      <w:r w:rsidRPr="00B4035A">
        <w:rPr>
          <w:rFonts w:ascii="Baskerville Old Face" w:eastAsiaTheme="minorHAnsi" w:hAnsi="Baskerville Old Face" w:cstheme="minorBidi"/>
          <w:sz w:val="32"/>
          <w:szCs w:val="28"/>
          <w:lang w:eastAsia="en-US"/>
        </w:rPr>
        <w:t xml:space="preserve"> principalmente a Canadá.</w:t>
      </w:r>
    </w:p>
    <w:p w14:paraId="26FBF006" w14:textId="77777777" w:rsidR="009A6A67" w:rsidRDefault="009A6A67" w:rsidP="00083A39">
      <w:pPr>
        <w:spacing w:line="360" w:lineRule="auto"/>
        <w:jc w:val="both"/>
        <w:rPr>
          <w:rFonts w:ascii="Baskerville Old Face" w:hAnsi="Baskerville Old Face"/>
          <w:sz w:val="32"/>
          <w:szCs w:val="28"/>
        </w:rPr>
      </w:pPr>
    </w:p>
    <w:p w14:paraId="0CDF2FF2" w14:textId="15B04962" w:rsidR="00083A39" w:rsidRPr="00083A39" w:rsidRDefault="00083A39" w:rsidP="00083A39">
      <w:pPr>
        <w:spacing w:line="360" w:lineRule="auto"/>
        <w:jc w:val="both"/>
        <w:rPr>
          <w:rFonts w:ascii="Baskerville Old Face" w:hAnsi="Baskerville Old Face"/>
          <w:sz w:val="32"/>
          <w:szCs w:val="28"/>
        </w:rPr>
      </w:pPr>
      <w:r>
        <w:rPr>
          <w:rFonts w:ascii="Baskerville Old Face" w:hAnsi="Baskerville Old Face"/>
          <w:sz w:val="32"/>
          <w:szCs w:val="28"/>
        </w:rPr>
        <w:t xml:space="preserve">La </w:t>
      </w:r>
      <w:r w:rsidRPr="00083A39">
        <w:rPr>
          <w:rFonts w:ascii="Baskerville Old Face" w:hAnsi="Baskerville Old Face"/>
          <w:sz w:val="32"/>
          <w:szCs w:val="28"/>
        </w:rPr>
        <w:t>coherencia de las políticas mundiales</w:t>
      </w:r>
      <w:r>
        <w:rPr>
          <w:rFonts w:ascii="Baskerville Old Face" w:hAnsi="Baskerville Old Face"/>
          <w:sz w:val="32"/>
          <w:szCs w:val="28"/>
        </w:rPr>
        <w:t xml:space="preserve"> es fundamental</w:t>
      </w:r>
      <w:r w:rsidRPr="00083A39">
        <w:rPr>
          <w:rFonts w:ascii="Baskerville Old Face" w:hAnsi="Baskerville Old Face"/>
          <w:sz w:val="32"/>
          <w:szCs w:val="28"/>
        </w:rPr>
        <w:t xml:space="preserve"> a fin de prepararnos para futuras crisis.  </w:t>
      </w:r>
      <w:r>
        <w:rPr>
          <w:rFonts w:ascii="Baskerville Old Face" w:hAnsi="Baskerville Old Face"/>
          <w:sz w:val="32"/>
          <w:szCs w:val="28"/>
        </w:rPr>
        <w:t>De igual valor es l</w:t>
      </w:r>
      <w:r w:rsidRPr="00083A39">
        <w:rPr>
          <w:rFonts w:ascii="Baskerville Old Face" w:hAnsi="Baskerville Old Face"/>
          <w:sz w:val="32"/>
          <w:szCs w:val="28"/>
        </w:rPr>
        <w:t xml:space="preserve">a contribución de los migrantes al crecimiento económico </w:t>
      </w:r>
      <w:r>
        <w:rPr>
          <w:rFonts w:ascii="Baskerville Old Face" w:hAnsi="Baskerville Old Face"/>
          <w:sz w:val="32"/>
          <w:szCs w:val="28"/>
        </w:rPr>
        <w:t xml:space="preserve">de todos los países. </w:t>
      </w:r>
    </w:p>
    <w:p w14:paraId="693F0345" w14:textId="77777777" w:rsidR="00083A39" w:rsidRDefault="00083A39" w:rsidP="00083A39">
      <w:pPr>
        <w:spacing w:line="360" w:lineRule="auto"/>
        <w:jc w:val="both"/>
        <w:rPr>
          <w:rFonts w:ascii="Baskerville Old Face" w:hAnsi="Baskerville Old Face"/>
          <w:sz w:val="32"/>
          <w:szCs w:val="28"/>
        </w:rPr>
      </w:pPr>
    </w:p>
    <w:p w14:paraId="316D5C4A" w14:textId="68852D3D" w:rsidR="00083A39" w:rsidRDefault="00083A39" w:rsidP="008E0000">
      <w:pPr>
        <w:spacing w:line="360" w:lineRule="auto"/>
        <w:jc w:val="both"/>
        <w:rPr>
          <w:rFonts w:ascii="Baskerville Old Face" w:hAnsi="Baskerville Old Face"/>
          <w:sz w:val="32"/>
          <w:szCs w:val="28"/>
        </w:rPr>
      </w:pPr>
      <w:r>
        <w:rPr>
          <w:rFonts w:ascii="Baskerville Old Face" w:hAnsi="Baskerville Old Face"/>
          <w:sz w:val="32"/>
          <w:szCs w:val="28"/>
        </w:rPr>
        <w:t>D</w:t>
      </w:r>
      <w:r w:rsidRPr="00083A39">
        <w:rPr>
          <w:rFonts w:ascii="Baskerville Old Face" w:hAnsi="Baskerville Old Face"/>
          <w:sz w:val="32"/>
          <w:szCs w:val="28"/>
        </w:rPr>
        <w:t>ebemos seguir uniendo esfuerzos y evitar fragmentar una respuesta multilateral mundial c</w:t>
      </w:r>
      <w:r w:rsidR="008E7096">
        <w:rPr>
          <w:rFonts w:ascii="Baskerville Old Face" w:hAnsi="Baskerville Old Face"/>
          <w:sz w:val="32"/>
          <w:szCs w:val="28"/>
        </w:rPr>
        <w:t>oherente y eficaz a la pandemia y sobre todo</w:t>
      </w:r>
      <w:r w:rsidR="009D1D00">
        <w:rPr>
          <w:rFonts w:ascii="Baskerville Old Face" w:hAnsi="Baskerville Old Face"/>
          <w:sz w:val="32"/>
          <w:szCs w:val="28"/>
        </w:rPr>
        <w:t>,</w:t>
      </w:r>
      <w:r w:rsidR="008E7096">
        <w:rPr>
          <w:rFonts w:ascii="Baskerville Old Face" w:hAnsi="Baskerville Old Face"/>
          <w:sz w:val="32"/>
          <w:szCs w:val="28"/>
        </w:rPr>
        <w:t xml:space="preserve"> </w:t>
      </w:r>
      <w:r w:rsidR="009A6A67">
        <w:rPr>
          <w:rFonts w:ascii="Baskerville Old Face" w:hAnsi="Baskerville Old Face"/>
          <w:sz w:val="32"/>
          <w:szCs w:val="28"/>
        </w:rPr>
        <w:t xml:space="preserve">encontrar </w:t>
      </w:r>
      <w:r w:rsidR="008E7096">
        <w:rPr>
          <w:rFonts w:ascii="Baskerville Old Face" w:hAnsi="Baskerville Old Face"/>
          <w:sz w:val="32"/>
          <w:szCs w:val="28"/>
        </w:rPr>
        <w:t xml:space="preserve">soluciones </w:t>
      </w:r>
      <w:r w:rsidR="007C7975">
        <w:rPr>
          <w:rFonts w:ascii="Baskerville Old Face" w:hAnsi="Baskerville Old Face"/>
          <w:sz w:val="32"/>
          <w:szCs w:val="28"/>
        </w:rPr>
        <w:t xml:space="preserve">efectivas para la pronta reactivación </w:t>
      </w:r>
      <w:r w:rsidR="004A48C5">
        <w:rPr>
          <w:rFonts w:ascii="Baskerville Old Face" w:hAnsi="Baskerville Old Face"/>
          <w:sz w:val="32"/>
          <w:szCs w:val="28"/>
        </w:rPr>
        <w:t>económica de nuestros países, que permita</w:t>
      </w:r>
      <w:r w:rsidR="009A6A67">
        <w:rPr>
          <w:rFonts w:ascii="Baskerville Old Face" w:hAnsi="Baskerville Old Face"/>
          <w:sz w:val="32"/>
          <w:szCs w:val="28"/>
        </w:rPr>
        <w:t xml:space="preserve"> lograr los objetivos de desarrollo sostenible</w:t>
      </w:r>
      <w:r w:rsidR="00474711">
        <w:rPr>
          <w:rFonts w:ascii="Baskerville Old Face" w:hAnsi="Baskerville Old Face"/>
          <w:sz w:val="32"/>
          <w:szCs w:val="28"/>
        </w:rPr>
        <w:t xml:space="preserve">. </w:t>
      </w:r>
    </w:p>
    <w:p w14:paraId="4B7A3DC7" w14:textId="77777777" w:rsidR="008E7096" w:rsidRDefault="008E7096" w:rsidP="008E0000">
      <w:pPr>
        <w:spacing w:line="360" w:lineRule="auto"/>
        <w:jc w:val="both"/>
        <w:rPr>
          <w:rFonts w:ascii="Baskerville Old Face" w:hAnsi="Baskerville Old Face"/>
          <w:sz w:val="32"/>
          <w:szCs w:val="28"/>
        </w:rPr>
      </w:pPr>
    </w:p>
    <w:p w14:paraId="2BA0CC4B" w14:textId="77777777" w:rsidR="008E7096" w:rsidRPr="00122EC8" w:rsidRDefault="008E7096" w:rsidP="008E0000">
      <w:pPr>
        <w:spacing w:line="360" w:lineRule="auto"/>
        <w:jc w:val="both"/>
        <w:rPr>
          <w:rFonts w:ascii="Baskerville Old Face" w:hAnsi="Baskerville Old Face"/>
          <w:sz w:val="32"/>
          <w:szCs w:val="28"/>
        </w:rPr>
      </w:pPr>
      <w:r>
        <w:rPr>
          <w:rFonts w:ascii="Baskerville Old Face" w:hAnsi="Baskerville Old Face"/>
          <w:sz w:val="32"/>
          <w:szCs w:val="28"/>
        </w:rPr>
        <w:t>MUCHAS GRACIAS</w:t>
      </w:r>
      <w:r w:rsidR="009D1D00">
        <w:rPr>
          <w:rFonts w:ascii="Baskerville Old Face" w:hAnsi="Baskerville Old Face"/>
          <w:sz w:val="32"/>
          <w:szCs w:val="28"/>
        </w:rPr>
        <w:t>.</w:t>
      </w:r>
      <w:r>
        <w:rPr>
          <w:rFonts w:ascii="Baskerville Old Face" w:hAnsi="Baskerville Old Face"/>
          <w:sz w:val="32"/>
          <w:szCs w:val="28"/>
        </w:rPr>
        <w:t xml:space="preserve"> </w:t>
      </w:r>
    </w:p>
    <w:p w14:paraId="52CA1A48" w14:textId="77777777" w:rsidR="008E0000" w:rsidRPr="008E0000" w:rsidRDefault="008E0000" w:rsidP="008E000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Baskerville Old Face" w:eastAsiaTheme="minorHAnsi" w:hAnsi="Baskerville Old Face" w:cstheme="minorBidi"/>
          <w:sz w:val="28"/>
          <w:szCs w:val="28"/>
          <w:lang w:eastAsia="en-US"/>
        </w:rPr>
      </w:pPr>
    </w:p>
    <w:p w14:paraId="2E5F2F79" w14:textId="77777777" w:rsidR="00886D9C" w:rsidRPr="008E0000" w:rsidRDefault="00886D9C" w:rsidP="008E0000">
      <w:pPr>
        <w:spacing w:after="0" w:line="360" w:lineRule="auto"/>
        <w:jc w:val="both"/>
        <w:rPr>
          <w:rFonts w:ascii="Baskerville Old Face" w:hAnsi="Baskerville Old Face"/>
          <w:sz w:val="28"/>
          <w:szCs w:val="28"/>
        </w:rPr>
      </w:pPr>
    </w:p>
    <w:p w14:paraId="14ACFD57" w14:textId="77777777" w:rsidR="00886D9C" w:rsidRPr="008E0000" w:rsidRDefault="00886D9C" w:rsidP="008E0000">
      <w:pPr>
        <w:spacing w:line="360" w:lineRule="auto"/>
        <w:rPr>
          <w:rFonts w:ascii="Baskerville Old Face" w:hAnsi="Baskerville Old Face"/>
          <w:color w:val="2F5496" w:themeColor="accent1" w:themeShade="BF"/>
          <w:sz w:val="28"/>
          <w:szCs w:val="28"/>
        </w:rPr>
      </w:pPr>
    </w:p>
    <w:sectPr w:rsidR="00886D9C" w:rsidRPr="008E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53EF3"/>
    <w:multiLevelType w:val="hybridMultilevel"/>
    <w:tmpl w:val="4740E86E"/>
    <w:lvl w:ilvl="0" w:tplc="10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F2"/>
    <w:rsid w:val="000218DC"/>
    <w:rsid w:val="00083A39"/>
    <w:rsid w:val="000926FD"/>
    <w:rsid w:val="00096F53"/>
    <w:rsid w:val="00122EC8"/>
    <w:rsid w:val="00157E42"/>
    <w:rsid w:val="001D4006"/>
    <w:rsid w:val="00247630"/>
    <w:rsid w:val="00337FD6"/>
    <w:rsid w:val="003640B9"/>
    <w:rsid w:val="003C78D9"/>
    <w:rsid w:val="00411E3D"/>
    <w:rsid w:val="00474711"/>
    <w:rsid w:val="004A48C5"/>
    <w:rsid w:val="00542B48"/>
    <w:rsid w:val="00594666"/>
    <w:rsid w:val="005C5469"/>
    <w:rsid w:val="0061598B"/>
    <w:rsid w:val="006A53EB"/>
    <w:rsid w:val="007C7975"/>
    <w:rsid w:val="00886D9C"/>
    <w:rsid w:val="008E0000"/>
    <w:rsid w:val="008E7096"/>
    <w:rsid w:val="009071D8"/>
    <w:rsid w:val="009075CE"/>
    <w:rsid w:val="00926E47"/>
    <w:rsid w:val="00936B5D"/>
    <w:rsid w:val="00971A7B"/>
    <w:rsid w:val="00992F6C"/>
    <w:rsid w:val="009A6A67"/>
    <w:rsid w:val="009D1D00"/>
    <w:rsid w:val="00B15E77"/>
    <w:rsid w:val="00B24534"/>
    <w:rsid w:val="00B4035A"/>
    <w:rsid w:val="00B917FF"/>
    <w:rsid w:val="00BA3D96"/>
    <w:rsid w:val="00C368F6"/>
    <w:rsid w:val="00C53676"/>
    <w:rsid w:val="00CA748D"/>
    <w:rsid w:val="00D67CE4"/>
    <w:rsid w:val="00E725F2"/>
    <w:rsid w:val="00EC2B19"/>
    <w:rsid w:val="00F35C71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D7257"/>
  <w15:docId w15:val="{05D449EC-F917-4644-9B3A-C6101A4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8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extBody">
    <w:name w:val="Text Body"/>
    <w:basedOn w:val="Normal"/>
    <w:rsid w:val="001D4006"/>
    <w:pPr>
      <w:spacing w:after="140" w:line="288" w:lineRule="auto"/>
    </w:pPr>
    <w:rPr>
      <w:rFonts w:ascii="Cambria" w:eastAsia="MS Mincho" w:hAnsi="Cambria"/>
      <w:color w:val="00000A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amafredo castellanos</dc:creator>
  <cp:lastModifiedBy>Alicia Marroquin</cp:lastModifiedBy>
  <cp:revision>5</cp:revision>
  <cp:lastPrinted>2020-09-02T15:01:00Z</cp:lastPrinted>
  <dcterms:created xsi:type="dcterms:W3CDTF">2020-10-15T07:45:00Z</dcterms:created>
  <dcterms:modified xsi:type="dcterms:W3CDTF">2020-10-15T07:58:00Z</dcterms:modified>
</cp:coreProperties>
</file>