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75F42" w14:textId="77777777" w:rsidR="00202F14" w:rsidRDefault="00202F14" w:rsidP="00DB57FD">
      <w:pPr>
        <w:jc w:val="center"/>
        <w:rPr>
          <w:b/>
        </w:rPr>
      </w:pPr>
    </w:p>
    <w:p w14:paraId="273E3EB8" w14:textId="77777777" w:rsidR="00023765" w:rsidRDefault="00023765" w:rsidP="00DB57FD">
      <w:pPr>
        <w:jc w:val="center"/>
        <w:rPr>
          <w:b/>
        </w:rPr>
      </w:pPr>
    </w:p>
    <w:p w14:paraId="19F8E739" w14:textId="77777777" w:rsidR="00023765" w:rsidRDefault="00023765" w:rsidP="00DB57FD">
      <w:pPr>
        <w:jc w:val="center"/>
        <w:rPr>
          <w:b/>
        </w:rPr>
      </w:pPr>
    </w:p>
    <w:p w14:paraId="7CCB2908" w14:textId="77777777" w:rsidR="00202F14" w:rsidRPr="00920E9F" w:rsidRDefault="00202F14" w:rsidP="00202F14">
      <w:pPr>
        <w:ind w:right="-284"/>
        <w:jc w:val="center"/>
        <w:rPr>
          <w:rFonts w:ascii="Calibri" w:hAnsi="Calibri" w:cs="Calibri"/>
          <w:b/>
          <w:caps/>
          <w:sz w:val="36"/>
          <w:szCs w:val="36"/>
        </w:rPr>
      </w:pPr>
      <w:r>
        <w:rPr>
          <w:rFonts w:ascii="Calibri" w:hAnsi="Calibri" w:cs="Calibri"/>
          <w:b/>
          <w:caps/>
          <w:sz w:val="36"/>
          <w:szCs w:val="36"/>
        </w:rPr>
        <w:t>NON STATE ACTORS (NSA) FUND</w:t>
      </w:r>
    </w:p>
    <w:p w14:paraId="18F20202" w14:textId="77777777" w:rsidR="00202F14" w:rsidRPr="00920E9F" w:rsidRDefault="00202F14" w:rsidP="00202F14">
      <w:pPr>
        <w:ind w:right="-284"/>
        <w:jc w:val="center"/>
        <w:rPr>
          <w:rFonts w:ascii="Calibri" w:hAnsi="Calibri" w:cs="Calibri"/>
          <w:b/>
          <w:caps/>
          <w:sz w:val="36"/>
          <w:szCs w:val="36"/>
        </w:rPr>
      </w:pPr>
    </w:p>
    <w:p w14:paraId="1743C1FF" w14:textId="4B3E4E4D" w:rsidR="00202F14" w:rsidRPr="00920E9F" w:rsidRDefault="00BA7A70" w:rsidP="00202F14">
      <w:pPr>
        <w:tabs>
          <w:tab w:val="left" w:pos="5600"/>
        </w:tabs>
        <w:jc w:val="center"/>
        <w:rPr>
          <w:rFonts w:ascii="Calibri" w:eastAsia="Calibri" w:hAnsi="Calibri"/>
          <w:b/>
          <w:color w:val="000000"/>
          <w:sz w:val="36"/>
          <w:szCs w:val="36"/>
        </w:rPr>
      </w:pPr>
      <w:r>
        <w:rPr>
          <w:rFonts w:ascii="Calibri" w:eastAsia="Calibri" w:hAnsi="Calibri"/>
          <w:b/>
          <w:color w:val="000000"/>
          <w:sz w:val="36"/>
          <w:szCs w:val="36"/>
        </w:rPr>
        <w:t xml:space="preserve">PARTNERSHIP SUPPORT FOR </w:t>
      </w:r>
      <w:r w:rsidR="001805E2">
        <w:rPr>
          <w:rFonts w:ascii="Calibri" w:eastAsia="Calibri" w:hAnsi="Calibri"/>
          <w:b/>
          <w:color w:val="000000"/>
          <w:sz w:val="36"/>
          <w:szCs w:val="36"/>
        </w:rPr>
        <w:t>M</w:t>
      </w:r>
      <w:r>
        <w:rPr>
          <w:rFonts w:ascii="Calibri" w:eastAsia="Calibri" w:hAnsi="Calibri"/>
          <w:b/>
          <w:color w:val="000000"/>
          <w:sz w:val="36"/>
          <w:szCs w:val="36"/>
        </w:rPr>
        <w:t>EDIA TRAINING ACTIVITIES IN NSA PROJECTS, FMM WEST AFRICA</w:t>
      </w:r>
    </w:p>
    <w:p w14:paraId="1D76211D" w14:textId="098170F8" w:rsidR="00202F14" w:rsidRDefault="00202F14" w:rsidP="00202F14">
      <w:pPr>
        <w:tabs>
          <w:tab w:val="left" w:pos="5600"/>
        </w:tabs>
        <w:jc w:val="center"/>
        <w:rPr>
          <w:rFonts w:ascii="Calibri" w:eastAsia="Calibri" w:hAnsi="Calibri"/>
          <w:b/>
          <w:color w:val="000000"/>
          <w:sz w:val="28"/>
          <w:szCs w:val="28"/>
        </w:rPr>
      </w:pPr>
      <w:r>
        <w:rPr>
          <w:rFonts w:ascii="Calibri" w:eastAsia="Calibri" w:hAnsi="Calibri"/>
          <w:b/>
          <w:color w:val="000000"/>
          <w:sz w:val="28"/>
          <w:szCs w:val="28"/>
        </w:rPr>
        <w:t xml:space="preserve">FOR </w:t>
      </w:r>
      <w:r w:rsidR="008447FA">
        <w:rPr>
          <w:rFonts w:ascii="Calibri" w:eastAsia="Calibri" w:hAnsi="Calibri"/>
          <w:b/>
          <w:color w:val="000000"/>
          <w:sz w:val="28"/>
          <w:szCs w:val="28"/>
        </w:rPr>
        <w:t>THE SELECTED GRANTEES</w:t>
      </w:r>
      <w:r w:rsidR="00BA7A70">
        <w:rPr>
          <w:rFonts w:ascii="Calibri" w:eastAsia="Calibri" w:hAnsi="Calibri"/>
          <w:b/>
          <w:color w:val="000000"/>
          <w:sz w:val="28"/>
          <w:szCs w:val="28"/>
        </w:rPr>
        <w:t xml:space="preserve"> </w:t>
      </w:r>
    </w:p>
    <w:p w14:paraId="57E12854" w14:textId="77777777" w:rsidR="00202F14" w:rsidRDefault="00202F14" w:rsidP="00202F14">
      <w:pPr>
        <w:tabs>
          <w:tab w:val="left" w:pos="5600"/>
        </w:tabs>
        <w:jc w:val="center"/>
        <w:rPr>
          <w:rFonts w:ascii="Calibri" w:eastAsia="Calibri" w:hAnsi="Calibri"/>
          <w:b/>
          <w:color w:val="000000"/>
          <w:sz w:val="28"/>
          <w:szCs w:val="28"/>
        </w:rPr>
      </w:pPr>
    </w:p>
    <w:p w14:paraId="629C6AA8" w14:textId="25B496F5" w:rsidR="00BA7A70" w:rsidRDefault="00BA7A70" w:rsidP="00202F14">
      <w:pPr>
        <w:jc w:val="center"/>
        <w:rPr>
          <w:rFonts w:ascii="Calibri" w:eastAsia="Calibri" w:hAnsi="Calibri"/>
          <w:b/>
          <w:color w:val="000000"/>
          <w:sz w:val="28"/>
          <w:szCs w:val="28"/>
        </w:rPr>
      </w:pPr>
      <w:r>
        <w:rPr>
          <w:rFonts w:ascii="Calibri" w:eastAsia="Calibri" w:hAnsi="Calibri"/>
          <w:b/>
          <w:color w:val="000000"/>
          <w:sz w:val="28"/>
          <w:szCs w:val="28"/>
        </w:rPr>
        <w:t>IN</w:t>
      </w:r>
    </w:p>
    <w:p w14:paraId="50B0B57D" w14:textId="4D7A0613" w:rsidR="00202F14" w:rsidRDefault="00BA7A70" w:rsidP="00202F14">
      <w:pPr>
        <w:jc w:val="center"/>
        <w:rPr>
          <w:rFonts w:ascii="Calibri" w:eastAsia="Calibri" w:hAnsi="Calibri"/>
          <w:b/>
          <w:color w:val="000000"/>
          <w:sz w:val="28"/>
          <w:szCs w:val="28"/>
        </w:rPr>
      </w:pPr>
      <w:r>
        <w:rPr>
          <w:rFonts w:ascii="Calibri" w:eastAsia="Calibri" w:hAnsi="Calibri"/>
          <w:b/>
          <w:color w:val="000000"/>
          <w:sz w:val="28"/>
          <w:szCs w:val="28"/>
        </w:rPr>
        <w:t xml:space="preserve"> BENIN, GHANA, NIGER, NIGERIA</w:t>
      </w:r>
    </w:p>
    <w:p w14:paraId="262F6743" w14:textId="77777777" w:rsidR="00202F14" w:rsidRPr="00221B4D" w:rsidRDefault="00202F14" w:rsidP="00202F14">
      <w:pPr>
        <w:jc w:val="center"/>
        <w:rPr>
          <w:rFonts w:ascii="Calibri" w:eastAsia="Calibri" w:hAnsi="Calibri"/>
          <w:b/>
          <w:color w:val="000000"/>
          <w:sz w:val="28"/>
          <w:szCs w:val="28"/>
        </w:rPr>
      </w:pPr>
    </w:p>
    <w:p w14:paraId="03992992" w14:textId="724AF07B" w:rsidR="00202F14" w:rsidRDefault="009029E0" w:rsidP="00202F14">
      <w:pPr>
        <w:overflowPunct w:val="0"/>
        <w:autoSpaceDE w:val="0"/>
        <w:autoSpaceDN w:val="0"/>
        <w:adjustRightInd w:val="0"/>
        <w:spacing w:after="200" w:line="276" w:lineRule="auto"/>
        <w:ind w:left="-180"/>
        <w:jc w:val="center"/>
        <w:textAlignment w:val="baseline"/>
        <w:rPr>
          <w:rFonts w:ascii="Calibri" w:hAnsi="Calibri"/>
          <w:b/>
          <w:sz w:val="32"/>
          <w:szCs w:val="32"/>
          <w:lang w:eastAsia="en-GB"/>
        </w:rPr>
      </w:pPr>
      <w:r>
        <w:rPr>
          <w:rFonts w:ascii="Calibri" w:hAnsi="Calibri"/>
          <w:b/>
          <w:sz w:val="32"/>
          <w:szCs w:val="32"/>
          <w:lang w:eastAsia="en-GB"/>
        </w:rPr>
        <w:t>TERMS OF REFERENCE</w:t>
      </w:r>
      <w:r w:rsidR="00202F14" w:rsidRPr="00B962F0">
        <w:rPr>
          <w:rFonts w:ascii="Calibri" w:hAnsi="Calibri"/>
          <w:b/>
          <w:sz w:val="32"/>
          <w:szCs w:val="32"/>
          <w:lang w:eastAsia="en-GB"/>
        </w:rPr>
        <w:t>-</w:t>
      </w:r>
    </w:p>
    <w:p w14:paraId="25DC6A4E" w14:textId="77777777" w:rsidR="00202F14" w:rsidRDefault="00202F14" w:rsidP="00DB57FD">
      <w:pPr>
        <w:jc w:val="center"/>
        <w:rPr>
          <w:b/>
        </w:rPr>
      </w:pPr>
    </w:p>
    <w:p w14:paraId="13E708E2" w14:textId="77777777" w:rsidR="000206D3" w:rsidRDefault="000206D3" w:rsidP="00DB57FD">
      <w:pPr>
        <w:jc w:val="center"/>
        <w:rPr>
          <w:b/>
        </w:rPr>
      </w:pPr>
    </w:p>
    <w:p w14:paraId="214C71B6" w14:textId="77777777" w:rsidR="00DB57FD" w:rsidRDefault="00DB57FD" w:rsidP="00DB57FD"/>
    <w:p w14:paraId="0CB32205" w14:textId="77777777" w:rsidR="001F1896" w:rsidRPr="00BA4A12" w:rsidRDefault="00ED1103" w:rsidP="00BA4A12">
      <w:pPr>
        <w:jc w:val="both"/>
        <w:rPr>
          <w:b/>
          <w:u w:val="single"/>
        </w:rPr>
      </w:pPr>
      <w:r w:rsidRPr="00BA4A12">
        <w:rPr>
          <w:b/>
          <w:u w:val="single"/>
        </w:rPr>
        <w:t xml:space="preserve">1. </w:t>
      </w:r>
      <w:r w:rsidR="001F1896" w:rsidRPr="00BA4A12">
        <w:rPr>
          <w:b/>
          <w:u w:val="single"/>
        </w:rPr>
        <w:t>BACKGROUND</w:t>
      </w:r>
    </w:p>
    <w:p w14:paraId="701B3331" w14:textId="44FA98F9" w:rsidR="00BA7A70" w:rsidRPr="00BA4A12" w:rsidRDefault="00BA7A70" w:rsidP="00BA4A12">
      <w:pPr>
        <w:jc w:val="both"/>
      </w:pPr>
      <w:r w:rsidRPr="00BA4A12">
        <w:lastRenderedPageBreak/>
        <w:t xml:space="preserve">The project “Support to free movement of persons and migration in West Africa (FMM West Africa)” aims to maximize the development potential of free movement of persons and migration in West Africa by supporting the effective implementation of the ECOWAS Free Movement of Persons’ Protocols and the ECOWAS Common Approach on Migration. </w:t>
      </w:r>
    </w:p>
    <w:p w14:paraId="1B4414FA" w14:textId="03D42BC7" w:rsidR="00BA7A70" w:rsidRPr="00BA4A12" w:rsidRDefault="00BA7A70" w:rsidP="00BA4A12">
      <w:pPr>
        <w:jc w:val="both"/>
      </w:pPr>
      <w:r w:rsidRPr="00BA4A12">
        <w:t>FMM West Africa is jointly funded by the European Union and the ECOWAS Commission and is implemented by a Consortium of Partners: the International Organization for Migration (IOM), the International Centre for Migration Policy Development (ICMPD) and the International Labour Organization (ILO).</w:t>
      </w:r>
    </w:p>
    <w:p w14:paraId="1DE58766" w14:textId="77777777" w:rsidR="00BA7A70" w:rsidRPr="00BA4A12" w:rsidRDefault="00BA7A70" w:rsidP="00BA4A12">
      <w:pPr>
        <w:jc w:val="both"/>
      </w:pPr>
      <w:r w:rsidRPr="00BA4A12">
        <w:t xml:space="preserve">One of the components supporting the achievement of the Project’s overall objective is the promotion of the active engagement of Non-State Actors and local authorities in information and protection activities for the benefit of migrant and cross-border populations in West Africa. </w:t>
      </w:r>
    </w:p>
    <w:p w14:paraId="463ED3EB" w14:textId="41CBAFF6" w:rsidR="00BA7A70" w:rsidRPr="00BA4A12" w:rsidRDefault="00BA7A70" w:rsidP="00BA4A12">
      <w:pPr>
        <w:jc w:val="both"/>
      </w:pPr>
      <w:r w:rsidRPr="00BA4A12">
        <w:t>To this effe</w:t>
      </w:r>
      <w:r w:rsidR="00902361">
        <w:t>ct, the FMM West Africa Fund under the</w:t>
      </w:r>
      <w:r w:rsidRPr="00BA4A12">
        <w:t xml:space="preserve"> Non-State Actors (NSAs)</w:t>
      </w:r>
      <w:r w:rsidR="00902361">
        <w:t xml:space="preserve"> Fund</w:t>
      </w:r>
      <w:r w:rsidRPr="00BA4A12">
        <w:t xml:space="preserve"> would like to provide </w:t>
      </w:r>
      <w:r w:rsidR="00902361">
        <w:t xml:space="preserve">support for the activities of the selected </w:t>
      </w:r>
      <w:r w:rsidR="00902361" w:rsidRPr="00BA4A12">
        <w:t>NSAs</w:t>
      </w:r>
      <w:r w:rsidRPr="00BA4A12">
        <w:t xml:space="preserve"> in </w:t>
      </w:r>
      <w:r w:rsidR="00902361">
        <w:t>Benin, Ghana, Niger and Nigeria, who will be implementing Media Training Activities.</w:t>
      </w:r>
    </w:p>
    <w:p w14:paraId="13FDC35C" w14:textId="1902C5A0" w:rsidR="00BA7A70" w:rsidRPr="00BA4A12" w:rsidRDefault="00BA7A70" w:rsidP="00BA4A12">
      <w:pPr>
        <w:jc w:val="both"/>
      </w:pPr>
      <w:r w:rsidRPr="00BA4A12">
        <w:t>The FMM West Africa/IOM will support the implementing partners in identifying experts on media trainings and the implementing partners will organize a media trainings on Free Movement and migration manage</w:t>
      </w:r>
      <w:r w:rsidR="00902361">
        <w:t xml:space="preserve">ment, investigative journalism and </w:t>
      </w:r>
      <w:r w:rsidRPr="00BA4A12">
        <w:t xml:space="preserve">pastoralism in Ghana, Nigeria, Niger and Benin during the implementation </w:t>
      </w:r>
      <w:r w:rsidR="00902361">
        <w:t>phases of the respective</w:t>
      </w:r>
      <w:r w:rsidRPr="00BA4A12">
        <w:t xml:space="preserve"> projects. </w:t>
      </w:r>
    </w:p>
    <w:p w14:paraId="6E81C126" w14:textId="3F6CF079" w:rsidR="00BA7A70" w:rsidRPr="00BA4A12" w:rsidRDefault="00902361" w:rsidP="00BA4A12">
      <w:pPr>
        <w:jc w:val="both"/>
      </w:pPr>
      <w:r>
        <w:t>Furthermore</w:t>
      </w:r>
      <w:r w:rsidR="00BA7A70" w:rsidRPr="00BA4A12">
        <w:t>, FMM West Africa would like the support of International Center for Journalist (</w:t>
      </w:r>
      <w:r w:rsidR="0049143F">
        <w:t>SERVICE PROVIDER / PARTNER</w:t>
      </w:r>
      <w:r w:rsidR="00BA7A70" w:rsidRPr="00BA4A12">
        <w:t>) to help organize, coordinate and deliver interactive training modules and assist with the presentation of the regional training</w:t>
      </w:r>
      <w:r>
        <w:t>s</w:t>
      </w:r>
      <w:r w:rsidR="00BA7A70" w:rsidRPr="00BA4A12">
        <w:t xml:space="preserve"> </w:t>
      </w:r>
      <w:r>
        <w:t>for</w:t>
      </w:r>
      <w:r w:rsidR="00BA7A70" w:rsidRPr="00BA4A12">
        <w:t xml:space="preserve"> the targeted audience.</w:t>
      </w:r>
    </w:p>
    <w:p w14:paraId="4A1524A8" w14:textId="28A29CBF" w:rsidR="001F1896" w:rsidRPr="00BA4A12" w:rsidRDefault="00D25324" w:rsidP="00BA4A12">
      <w:pPr>
        <w:jc w:val="both"/>
        <w:rPr>
          <w:b/>
          <w:u w:val="single"/>
        </w:rPr>
      </w:pPr>
      <w:r w:rsidRPr="00BA4A12">
        <w:rPr>
          <w:b/>
          <w:u w:val="single"/>
        </w:rPr>
        <w:t xml:space="preserve">2. PURPOSE OF THE ASSIGNMENT </w:t>
      </w:r>
    </w:p>
    <w:p w14:paraId="67C410F4" w14:textId="7B15B05A" w:rsidR="00197CB4" w:rsidRPr="00BA4A12" w:rsidRDefault="00197CB4" w:rsidP="00BA4A12">
      <w:pPr>
        <w:jc w:val="both"/>
      </w:pPr>
      <w:r w:rsidRPr="00BA4A12">
        <w:t xml:space="preserve">The purpose of </w:t>
      </w:r>
      <w:r w:rsidR="00902361">
        <w:t xml:space="preserve">the </w:t>
      </w:r>
      <w:r w:rsidRPr="00BA4A12">
        <w:t xml:space="preserve">assignment is to provide technical support to the </w:t>
      </w:r>
      <w:r w:rsidR="00902361">
        <w:t xml:space="preserve">Grantees </w:t>
      </w:r>
      <w:r w:rsidR="00902361" w:rsidRPr="00BA4A12">
        <w:t>for</w:t>
      </w:r>
      <w:r w:rsidRPr="00BA4A12">
        <w:t xml:space="preserve"> the implementation of the </w:t>
      </w:r>
      <w:r w:rsidR="00BA7A70" w:rsidRPr="00BA4A12">
        <w:t xml:space="preserve">Media Training Activities in Benin, Ghana, Niger, </w:t>
      </w:r>
      <w:r w:rsidR="00BA7967" w:rsidRPr="00BA4A12">
        <w:t>and Nigeria.</w:t>
      </w:r>
    </w:p>
    <w:p w14:paraId="16BE4A1A" w14:textId="23DD4799" w:rsidR="00981497" w:rsidRPr="00A1361A" w:rsidRDefault="008765F8" w:rsidP="00BA4A12">
      <w:pPr>
        <w:jc w:val="both"/>
      </w:pPr>
      <w:r w:rsidRPr="00BA4A12">
        <w:t xml:space="preserve">The main </w:t>
      </w:r>
      <w:r w:rsidR="00197CB4" w:rsidRPr="00BA4A12">
        <w:t>objective</w:t>
      </w:r>
      <w:r w:rsidRPr="00BA4A12">
        <w:t xml:space="preserve"> of this assignment is to </w:t>
      </w:r>
      <w:r w:rsidR="00BA7967" w:rsidRPr="00BA4A12">
        <w:t>support the Non State Actors</w:t>
      </w:r>
      <w:r w:rsidR="00760D23" w:rsidRPr="00BA4A12">
        <w:t xml:space="preserve"> </w:t>
      </w:r>
      <w:r w:rsidR="00BA7967" w:rsidRPr="00BA4A12">
        <w:t>(Ghana, Nigeria, Niger and Benin)</w:t>
      </w:r>
      <w:r w:rsidR="00760D23" w:rsidRPr="00BA4A12">
        <w:t xml:space="preserve"> with suitable trainers to </w:t>
      </w:r>
      <w:r w:rsidR="00BA7967" w:rsidRPr="00BA4A12">
        <w:t>condu</w:t>
      </w:r>
      <w:r w:rsidR="00760D23" w:rsidRPr="00BA4A12">
        <w:t xml:space="preserve">ct media training activities </w:t>
      </w:r>
      <w:r w:rsidRPr="00BA4A12">
        <w:t>and implement trainings</w:t>
      </w:r>
      <w:r w:rsidR="00D72EAF" w:rsidRPr="00BA4A12">
        <w:t xml:space="preserve"> </w:t>
      </w:r>
      <w:r w:rsidR="00902361">
        <w:lastRenderedPageBreak/>
        <w:t>on human trafficking</w:t>
      </w:r>
      <w:r w:rsidR="00902361" w:rsidRPr="00A1361A">
        <w:t xml:space="preserve">, </w:t>
      </w:r>
      <w:r w:rsidR="00A1361A" w:rsidRPr="00A1361A">
        <w:t xml:space="preserve">training of </w:t>
      </w:r>
      <w:r w:rsidR="00902361" w:rsidRPr="00A1361A">
        <w:t>journalists/social media on cross-border transhumance and conflict prevention in Niamey</w:t>
      </w:r>
      <w:r w:rsidR="00A1361A" w:rsidRPr="00A1361A">
        <w:t xml:space="preserve">, training of journalist on investigative journalism, training of journalists/social media on the issue of cross-border trafficking of persons and </w:t>
      </w:r>
      <w:r w:rsidR="00A1361A">
        <w:t>training for social media/m</w:t>
      </w:r>
      <w:r w:rsidR="00A1361A" w:rsidRPr="00A1361A">
        <w:t xml:space="preserve">obile applications </w:t>
      </w:r>
      <w:r w:rsidR="00A1361A">
        <w:t>design</w:t>
      </w:r>
      <w:r w:rsidR="00A1361A" w:rsidRPr="00A1361A">
        <w:t xml:space="preserve"> on free movement and migration</w:t>
      </w:r>
      <w:r w:rsidR="00A1361A">
        <w:t>.</w:t>
      </w:r>
    </w:p>
    <w:p w14:paraId="1A1C0CB6" w14:textId="3E4ACF5A" w:rsidR="001B6D1E" w:rsidRPr="00BA4A12" w:rsidRDefault="001B6D1E" w:rsidP="00BA4A12">
      <w:pPr>
        <w:jc w:val="both"/>
      </w:pPr>
      <w:r w:rsidRPr="00BA4A12">
        <w:t xml:space="preserve">More specifically, the </w:t>
      </w:r>
      <w:r w:rsidR="0049143F">
        <w:t>SERVICE PROVIDER / PARTNER</w:t>
      </w:r>
      <w:r w:rsidRPr="00BA4A12">
        <w:t xml:space="preserve"> will </w:t>
      </w:r>
      <w:r w:rsidR="00197CB4" w:rsidRPr="00BA4A12">
        <w:t xml:space="preserve">(i) </w:t>
      </w:r>
      <w:r w:rsidRPr="00BA4A12">
        <w:t>develop effective training material</w:t>
      </w:r>
      <w:r w:rsidR="00197CB4" w:rsidRPr="00BA4A12">
        <w:t xml:space="preserve">s/tools for </w:t>
      </w:r>
      <w:r w:rsidR="00A1361A">
        <w:t>the training</w:t>
      </w:r>
      <w:r w:rsidR="00760D23" w:rsidRPr="00BA4A12">
        <w:t xml:space="preserve"> in close collaboration with the NGOs at the </w:t>
      </w:r>
      <w:r w:rsidR="00A1361A">
        <w:t xml:space="preserve">various </w:t>
      </w:r>
      <w:r w:rsidR="00760D23" w:rsidRPr="00BA4A12">
        <w:t>sta</w:t>
      </w:r>
      <w:r w:rsidR="00A1361A">
        <w:t>g</w:t>
      </w:r>
      <w:r w:rsidR="00760D23" w:rsidRPr="00BA4A12">
        <w:t>e</w:t>
      </w:r>
      <w:r w:rsidR="00A1361A">
        <w:t>s of training implementation;</w:t>
      </w:r>
      <w:r w:rsidR="00197CB4" w:rsidRPr="00BA4A12">
        <w:t xml:space="preserve"> (ii) </w:t>
      </w:r>
      <w:r w:rsidR="006A5BA9" w:rsidRPr="00BA4A12">
        <w:t>facilitate some of the training modules</w:t>
      </w:r>
      <w:r w:rsidR="00197CB4" w:rsidRPr="00BA4A12">
        <w:t xml:space="preserve">; and (iii) </w:t>
      </w:r>
      <w:r w:rsidR="00667239" w:rsidRPr="00BA4A12">
        <w:t>Develop</w:t>
      </w:r>
      <w:r w:rsidRPr="00BA4A12">
        <w:t xml:space="preserve"> practical exercises to assist the effective delivery of training and guidelines for developing practical exercises.</w:t>
      </w:r>
    </w:p>
    <w:p w14:paraId="5EB8C1DC" w14:textId="77777777" w:rsidR="00760D23" w:rsidRPr="00BA4A12" w:rsidRDefault="00760D23" w:rsidP="00BA4A12">
      <w:pPr>
        <w:jc w:val="both"/>
        <w:rPr>
          <w:b/>
          <w:u w:val="single"/>
        </w:rPr>
      </w:pPr>
    </w:p>
    <w:p w14:paraId="641EC4C4" w14:textId="60D59FD0" w:rsidR="00C8520F" w:rsidRPr="00BA4A12" w:rsidRDefault="00C8520F" w:rsidP="00BA4A12">
      <w:pPr>
        <w:jc w:val="both"/>
        <w:rPr>
          <w:b/>
          <w:u w:val="single"/>
        </w:rPr>
      </w:pPr>
      <w:r w:rsidRPr="00BA4A12">
        <w:rPr>
          <w:b/>
          <w:u w:val="single"/>
        </w:rPr>
        <w:t xml:space="preserve">3. </w:t>
      </w:r>
      <w:r w:rsidR="00D25324" w:rsidRPr="00BA4A12">
        <w:rPr>
          <w:b/>
          <w:u w:val="single"/>
        </w:rPr>
        <w:t>SCOPE</w:t>
      </w:r>
      <w:r w:rsidRPr="00BA4A12">
        <w:rPr>
          <w:b/>
          <w:u w:val="single"/>
        </w:rPr>
        <w:t xml:space="preserve"> OF THE </w:t>
      </w:r>
      <w:r w:rsidR="00D25324" w:rsidRPr="00BA4A12">
        <w:rPr>
          <w:b/>
          <w:u w:val="single"/>
        </w:rPr>
        <w:t>ASSIGNMENT</w:t>
      </w:r>
    </w:p>
    <w:p w14:paraId="13FACF19" w14:textId="716AB9EA" w:rsidR="004225FE" w:rsidRPr="00BA4A12" w:rsidRDefault="004225FE" w:rsidP="00BA4A12">
      <w:pPr>
        <w:jc w:val="both"/>
      </w:pPr>
      <w:r w:rsidRPr="00BA4A12">
        <w:t xml:space="preserve">In </w:t>
      </w:r>
      <w:r w:rsidR="00760D23" w:rsidRPr="00BA4A12">
        <w:t xml:space="preserve">close </w:t>
      </w:r>
      <w:r w:rsidRPr="00BA4A12">
        <w:t xml:space="preserve">collaboration with the </w:t>
      </w:r>
      <w:r w:rsidR="00760D23" w:rsidRPr="00BA4A12">
        <w:t xml:space="preserve">selected NGOs </w:t>
      </w:r>
      <w:r w:rsidRPr="00BA4A12">
        <w:t xml:space="preserve">and guidance of the </w:t>
      </w:r>
      <w:r w:rsidR="00760D23" w:rsidRPr="00BA4A12">
        <w:t>FMM West Africa</w:t>
      </w:r>
      <w:r w:rsidRPr="00BA4A12">
        <w:t xml:space="preserve">, and in consultations with the Project Manager, the </w:t>
      </w:r>
      <w:r w:rsidR="0049143F">
        <w:t>SERVICE PROVIDER / PARTNER</w:t>
      </w:r>
      <w:r w:rsidRPr="00BA4A12">
        <w:t xml:space="preserve"> will undertake the following tasks:</w:t>
      </w:r>
    </w:p>
    <w:p w14:paraId="5DBE51A7" w14:textId="77777777" w:rsidR="001B6D1E" w:rsidRPr="00BA4A12" w:rsidRDefault="001B6D1E" w:rsidP="00BA4A12">
      <w:pPr>
        <w:jc w:val="both"/>
      </w:pPr>
      <w:r w:rsidRPr="00BA4A12">
        <w:t>1) Review the presentations and structures of presentation of each training modules;</w:t>
      </w:r>
    </w:p>
    <w:p w14:paraId="694F5380" w14:textId="5A6583FC" w:rsidR="001B6D1E" w:rsidRPr="00BA4A12" w:rsidRDefault="001B6D1E" w:rsidP="00BA4A12">
      <w:pPr>
        <w:jc w:val="both"/>
      </w:pPr>
      <w:r w:rsidRPr="00BA4A12">
        <w:t xml:space="preserve">2) Collaborate with </w:t>
      </w:r>
      <w:r w:rsidR="00FA3C1C" w:rsidRPr="00BA4A12">
        <w:t xml:space="preserve">the </w:t>
      </w:r>
      <w:r w:rsidR="00382A92" w:rsidRPr="00BA4A12">
        <w:t xml:space="preserve">NSAs </w:t>
      </w:r>
      <w:r w:rsidRPr="00BA4A12">
        <w:t>to develop and implement the training including:</w:t>
      </w:r>
    </w:p>
    <w:p w14:paraId="23433B8E" w14:textId="20F7B104" w:rsidR="001B6D1E" w:rsidRPr="00BA4A12" w:rsidRDefault="001B6D1E" w:rsidP="00BA4A12">
      <w:pPr>
        <w:ind w:left="720"/>
        <w:jc w:val="both"/>
      </w:pPr>
      <w:r w:rsidRPr="00BA4A12">
        <w:t>- a) develop and finaliz</w:t>
      </w:r>
      <w:r w:rsidR="00FA3C1C" w:rsidRPr="00BA4A12">
        <w:t>e</w:t>
      </w:r>
      <w:r w:rsidRPr="00BA4A12">
        <w:t xml:space="preserve"> the agenda for the training based on number of days agreed and share</w:t>
      </w:r>
      <w:r w:rsidR="00FA3C1C" w:rsidRPr="00BA4A12">
        <w:t>d</w:t>
      </w:r>
      <w:r w:rsidRPr="00BA4A12">
        <w:t xml:space="preserve"> for feedback;</w:t>
      </w:r>
    </w:p>
    <w:p w14:paraId="65507932" w14:textId="37FE0AED" w:rsidR="001B6D1E" w:rsidRPr="00BA4A12" w:rsidRDefault="001B6D1E" w:rsidP="00BA4A12">
      <w:pPr>
        <w:ind w:left="720"/>
        <w:jc w:val="both"/>
      </w:pPr>
      <w:r w:rsidRPr="00BA4A12">
        <w:t>- b) develop/ elaborat</w:t>
      </w:r>
      <w:r w:rsidR="00FA3C1C" w:rsidRPr="00BA4A12">
        <w:t>e</w:t>
      </w:r>
      <w:r w:rsidRPr="00BA4A12">
        <w:t xml:space="preserve"> the following: (i) the methodology approach to the training; (ii) the set of training materials and exercises.</w:t>
      </w:r>
    </w:p>
    <w:p w14:paraId="5B465F5C" w14:textId="003E3F0E" w:rsidR="001B6D1E" w:rsidRPr="00BA4A12" w:rsidRDefault="001B6D1E" w:rsidP="00BA4A12">
      <w:pPr>
        <w:jc w:val="both"/>
      </w:pPr>
      <w:r w:rsidRPr="00BA4A12">
        <w:t>3) develop presentations for the training programme</w:t>
      </w:r>
      <w:r w:rsidR="00382A92" w:rsidRPr="00BA4A12">
        <w:t xml:space="preserve"> in close collaboration with the other trainers identify by the NGO</w:t>
      </w:r>
      <w:r w:rsidRPr="00BA4A12">
        <w:t>;</w:t>
      </w:r>
    </w:p>
    <w:p w14:paraId="35C5315A" w14:textId="77777777" w:rsidR="001B6D1E" w:rsidRPr="00BA4A12" w:rsidRDefault="001B6D1E" w:rsidP="00BA4A12">
      <w:pPr>
        <w:jc w:val="both"/>
      </w:pPr>
      <w:r w:rsidRPr="00BA4A12">
        <w:t>3) Facilitate the training based on the agreed agenda, training objectives and outputs.</w:t>
      </w:r>
    </w:p>
    <w:p w14:paraId="690316DF" w14:textId="6257D720" w:rsidR="001B6D1E" w:rsidRDefault="001B6D1E" w:rsidP="00BA4A12">
      <w:pPr>
        <w:jc w:val="both"/>
      </w:pPr>
      <w:r w:rsidRPr="00BA4A12">
        <w:t>4) Prepare a final report of the training that includes assessment of participant evaluations. The participant</w:t>
      </w:r>
      <w:r w:rsidR="00C70313" w:rsidRPr="00BA4A12">
        <w:t>s</w:t>
      </w:r>
      <w:r w:rsidRPr="00BA4A12">
        <w:t xml:space="preserve"> </w:t>
      </w:r>
      <w:r w:rsidR="00C70313" w:rsidRPr="00BA4A12">
        <w:t>should evaluate the</w:t>
      </w:r>
      <w:r w:rsidRPr="00BA4A12">
        <w:t xml:space="preserve"> standard of instruction, practical exercises and logistical arrangements. The training materials will be finalized after conclusion of the training based on participant’s observations and feedback and will be included in the final report.</w:t>
      </w:r>
    </w:p>
    <w:p w14:paraId="5CB4DA76" w14:textId="77777777" w:rsidR="00BA4A12" w:rsidRPr="00BA4A12" w:rsidRDefault="00BA4A12" w:rsidP="00BA4A12">
      <w:pPr>
        <w:jc w:val="both"/>
      </w:pPr>
    </w:p>
    <w:p w14:paraId="01EDD920" w14:textId="27E4C631" w:rsidR="001B6D1E" w:rsidRPr="00BA4A12" w:rsidRDefault="00626F4B" w:rsidP="00BA4A12">
      <w:pPr>
        <w:jc w:val="both"/>
        <w:rPr>
          <w:u w:val="single"/>
        </w:rPr>
      </w:pPr>
      <w:r w:rsidRPr="00BA4A12">
        <w:rPr>
          <w:u w:val="single"/>
        </w:rPr>
        <w:t>Proposed</w:t>
      </w:r>
      <w:r w:rsidR="00BA4A12">
        <w:rPr>
          <w:u w:val="single"/>
        </w:rPr>
        <w:t xml:space="preserve"> M</w:t>
      </w:r>
      <w:r w:rsidRPr="00BA4A12">
        <w:rPr>
          <w:u w:val="single"/>
        </w:rPr>
        <w:t>edia</w:t>
      </w:r>
      <w:r w:rsidR="00BA4A12">
        <w:rPr>
          <w:u w:val="single"/>
        </w:rPr>
        <w:t xml:space="preserve"> T</w:t>
      </w:r>
      <w:r w:rsidRPr="00BA4A12">
        <w:rPr>
          <w:u w:val="single"/>
        </w:rPr>
        <w:t>rainings</w:t>
      </w:r>
      <w:r w:rsidR="001B6D1E" w:rsidRPr="00BA4A12">
        <w:rPr>
          <w:u w:val="single"/>
        </w:rPr>
        <w:t>:</w:t>
      </w:r>
    </w:p>
    <w:p w14:paraId="21A7E552" w14:textId="550AE901" w:rsidR="00382A92" w:rsidRPr="00BA4A12" w:rsidRDefault="00626F4B" w:rsidP="00BA4A12">
      <w:pPr>
        <w:jc w:val="both"/>
        <w:rPr>
          <w:b/>
          <w:u w:val="single"/>
        </w:rPr>
      </w:pPr>
      <w:r w:rsidRPr="00BA4A12">
        <w:rPr>
          <w:b/>
          <w:u w:val="single"/>
        </w:rPr>
        <w:t xml:space="preserve">BENIN: </w:t>
      </w:r>
      <w:r w:rsidRPr="00BA4A12">
        <w:rPr>
          <w:b/>
        </w:rPr>
        <w:t>Training of journalists/social media on the issue of cross-border trafficking of persons.</w:t>
      </w:r>
    </w:p>
    <w:p w14:paraId="61DD1209" w14:textId="1E99A115" w:rsidR="00626F4B" w:rsidRPr="00BA4A12" w:rsidRDefault="00626F4B" w:rsidP="00BA4A12">
      <w:pPr>
        <w:jc w:val="both"/>
        <w:rPr>
          <w:b/>
          <w:u w:val="single"/>
        </w:rPr>
      </w:pPr>
      <w:r w:rsidRPr="00BA4A12">
        <w:rPr>
          <w:b/>
          <w:u w:val="single"/>
        </w:rPr>
        <w:t>GHANA:</w:t>
      </w:r>
      <w:r w:rsidRPr="00BA4A12">
        <w:rPr>
          <w:b/>
        </w:rPr>
        <w:t xml:space="preserve"> (a) Organize a 4 training workshops (3 days each) on investigative journalism on free movement and migration in the four regions. (b)</w:t>
      </w:r>
      <w:r w:rsidRPr="00BA4A12">
        <w:t xml:space="preserve"> </w:t>
      </w:r>
      <w:r w:rsidRPr="00BA4A12">
        <w:rPr>
          <w:b/>
        </w:rPr>
        <w:t>Organize 4 training workshops (3 days each) on Social Media/Mobile applications and designing a public on free movement and migration in the four regions</w:t>
      </w:r>
    </w:p>
    <w:p w14:paraId="54B293CD" w14:textId="06C574AE" w:rsidR="00626F4B" w:rsidRPr="00BA4A12" w:rsidRDefault="00626F4B" w:rsidP="00BA4A12">
      <w:pPr>
        <w:jc w:val="both"/>
        <w:rPr>
          <w:b/>
          <w:u w:val="single"/>
        </w:rPr>
      </w:pPr>
      <w:r w:rsidRPr="00BA4A12">
        <w:rPr>
          <w:b/>
          <w:u w:val="single"/>
        </w:rPr>
        <w:t xml:space="preserve">Niger: </w:t>
      </w:r>
      <w:r w:rsidRPr="00BA4A12">
        <w:rPr>
          <w:b/>
        </w:rPr>
        <w:t>Training of journalists/social media on cross-border transhumance and conflict prevention in Niamey.</w:t>
      </w:r>
    </w:p>
    <w:p w14:paraId="6FE1C07E" w14:textId="6019E6B7" w:rsidR="00131DB5" w:rsidRPr="00BA4A12" w:rsidRDefault="00382A92" w:rsidP="00BA4A12">
      <w:pPr>
        <w:jc w:val="both"/>
        <w:rPr>
          <w:b/>
        </w:rPr>
      </w:pPr>
      <w:r w:rsidRPr="00BA4A12">
        <w:rPr>
          <w:b/>
          <w:u w:val="single"/>
        </w:rPr>
        <w:t>NIGERIA</w:t>
      </w:r>
      <w:r w:rsidR="00626F4B" w:rsidRPr="00BA4A12">
        <w:rPr>
          <w:b/>
          <w:u w:val="single"/>
        </w:rPr>
        <w:t>:</w:t>
      </w:r>
      <w:r w:rsidR="00626F4B" w:rsidRPr="00BA4A12">
        <w:rPr>
          <w:b/>
        </w:rPr>
        <w:t xml:space="preserve"> </w:t>
      </w:r>
      <w:r w:rsidRPr="00BA4A12">
        <w:rPr>
          <w:b/>
        </w:rPr>
        <w:t xml:space="preserve">Training for 20 NAPTIP Media Focus Group and Aired a TV Documentary on one or </w:t>
      </w:r>
      <w:r w:rsidR="00626F4B" w:rsidRPr="00BA4A12">
        <w:rPr>
          <w:b/>
        </w:rPr>
        <w:t>two of</w:t>
      </w:r>
      <w:r w:rsidRPr="00BA4A12">
        <w:rPr>
          <w:b/>
        </w:rPr>
        <w:t xml:space="preserve"> the shelters and situation of children on move/trafficked victims</w:t>
      </w:r>
    </w:p>
    <w:p w14:paraId="21B979F1" w14:textId="77777777" w:rsidR="00626F4B" w:rsidRPr="00BA4A12" w:rsidRDefault="00626F4B" w:rsidP="00BA4A12">
      <w:pPr>
        <w:jc w:val="both"/>
        <w:rPr>
          <w:b/>
        </w:rPr>
      </w:pPr>
    </w:p>
    <w:p w14:paraId="651E28E0" w14:textId="77777777" w:rsidR="00D45906" w:rsidRPr="00BA4A12" w:rsidRDefault="00D45906" w:rsidP="00BA4A12">
      <w:pPr>
        <w:jc w:val="both"/>
        <w:rPr>
          <w:b/>
        </w:rPr>
      </w:pPr>
    </w:p>
    <w:p w14:paraId="20DCF143" w14:textId="77777777" w:rsidR="00D45906" w:rsidRDefault="00D45906" w:rsidP="00BA4A12">
      <w:pPr>
        <w:jc w:val="both"/>
        <w:rPr>
          <w:b/>
        </w:rPr>
      </w:pPr>
    </w:p>
    <w:p w14:paraId="212DD4DC" w14:textId="77777777" w:rsidR="00BA4A12" w:rsidRDefault="00BA4A12" w:rsidP="00BA4A12">
      <w:pPr>
        <w:jc w:val="both"/>
        <w:rPr>
          <w:b/>
        </w:rPr>
      </w:pPr>
    </w:p>
    <w:p w14:paraId="519D21D4" w14:textId="77777777" w:rsidR="00BA4A12" w:rsidRPr="00BA4A12" w:rsidRDefault="00BA4A12" w:rsidP="00BA4A12">
      <w:pPr>
        <w:jc w:val="both"/>
        <w:rPr>
          <w:b/>
        </w:rPr>
      </w:pPr>
    </w:p>
    <w:p w14:paraId="6D8002AF" w14:textId="6647974C" w:rsidR="001F1896" w:rsidRPr="00BA4A12" w:rsidRDefault="00C8520F" w:rsidP="00BA4A12">
      <w:pPr>
        <w:jc w:val="both"/>
        <w:rPr>
          <w:b/>
          <w:u w:val="single"/>
        </w:rPr>
      </w:pPr>
      <w:r w:rsidRPr="00BA4A12">
        <w:rPr>
          <w:b/>
          <w:u w:val="single"/>
        </w:rPr>
        <w:t>4</w:t>
      </w:r>
      <w:r w:rsidR="001F1896" w:rsidRPr="00BA4A12">
        <w:rPr>
          <w:b/>
          <w:u w:val="single"/>
        </w:rPr>
        <w:t xml:space="preserve">. </w:t>
      </w:r>
      <w:r w:rsidR="00D25324" w:rsidRPr="00BA4A12">
        <w:rPr>
          <w:b/>
          <w:u w:val="single"/>
        </w:rPr>
        <w:t>ASSIGNMENT DURATION</w:t>
      </w:r>
    </w:p>
    <w:tbl>
      <w:tblPr>
        <w:tblW w:w="10490" w:type="dxa"/>
        <w:tblInd w:w="-577" w:type="dxa"/>
        <w:tblLayout w:type="fixed"/>
        <w:tblLook w:val="04A0" w:firstRow="1" w:lastRow="0" w:firstColumn="1" w:lastColumn="0" w:noHBand="0" w:noVBand="1"/>
      </w:tblPr>
      <w:tblGrid>
        <w:gridCol w:w="1985"/>
        <w:gridCol w:w="1559"/>
        <w:gridCol w:w="1797"/>
        <w:gridCol w:w="1747"/>
        <w:gridCol w:w="1559"/>
        <w:gridCol w:w="1843"/>
      </w:tblGrid>
      <w:tr w:rsidR="00D45906" w:rsidRPr="00BA4A12" w14:paraId="708EC0EB" w14:textId="77777777" w:rsidTr="00BA4A12">
        <w:trPr>
          <w:trHeight w:val="765"/>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64FD2A" w14:textId="77777777" w:rsidR="00D45906" w:rsidRPr="00D45906" w:rsidRDefault="00D45906" w:rsidP="00BA4A12">
            <w:pPr>
              <w:spacing w:after="0" w:line="240" w:lineRule="auto"/>
              <w:jc w:val="center"/>
              <w:rPr>
                <w:rFonts w:eastAsia="Times New Roman" w:cs="Arial"/>
                <w:b/>
                <w:bCs/>
                <w:color w:val="000000"/>
                <w:lang w:val="en-GB" w:eastAsia="en-GB"/>
              </w:rPr>
            </w:pPr>
            <w:r w:rsidRPr="00D45906">
              <w:rPr>
                <w:rFonts w:eastAsia="Times New Roman" w:cs="Arial"/>
                <w:b/>
                <w:bCs/>
                <w:color w:val="000000"/>
                <w:lang w:val="en-GB" w:eastAsia="en-GB"/>
              </w:rPr>
              <w:t>Location</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F1752E4" w14:textId="70770FCC" w:rsidR="00D45906" w:rsidRPr="00D45906" w:rsidRDefault="00D45906" w:rsidP="00BA4A12">
            <w:pPr>
              <w:spacing w:after="0" w:line="240" w:lineRule="auto"/>
              <w:jc w:val="center"/>
              <w:rPr>
                <w:rFonts w:eastAsia="Times New Roman" w:cs="Arial"/>
                <w:b/>
                <w:bCs/>
                <w:color w:val="000000"/>
                <w:lang w:val="en-GB" w:eastAsia="en-GB"/>
              </w:rPr>
            </w:pPr>
            <w:r w:rsidRPr="00D45906">
              <w:rPr>
                <w:rFonts w:eastAsia="Times New Roman" w:cs="Arial"/>
                <w:b/>
                <w:bCs/>
                <w:color w:val="000000"/>
                <w:lang w:val="en-GB" w:eastAsia="en-GB"/>
              </w:rPr>
              <w:t>No</w:t>
            </w:r>
            <w:r w:rsidRPr="00BA4A12">
              <w:rPr>
                <w:rFonts w:eastAsia="Times New Roman" w:cs="Arial"/>
                <w:b/>
                <w:bCs/>
                <w:color w:val="000000"/>
                <w:lang w:val="en-GB" w:eastAsia="en-GB"/>
              </w:rPr>
              <w:t>.</w:t>
            </w:r>
            <w:r w:rsidRPr="00D45906">
              <w:rPr>
                <w:rFonts w:eastAsia="Times New Roman" w:cs="Arial"/>
                <w:b/>
                <w:bCs/>
                <w:color w:val="000000"/>
                <w:lang w:val="en-GB" w:eastAsia="en-GB"/>
              </w:rPr>
              <w:t xml:space="preserve"> of trainers</w:t>
            </w:r>
          </w:p>
        </w:tc>
        <w:tc>
          <w:tcPr>
            <w:tcW w:w="1797" w:type="dxa"/>
            <w:tcBorders>
              <w:top w:val="single" w:sz="8" w:space="0" w:color="auto"/>
              <w:left w:val="nil"/>
              <w:bottom w:val="single" w:sz="4" w:space="0" w:color="auto"/>
              <w:right w:val="single" w:sz="4" w:space="0" w:color="auto"/>
            </w:tcBorders>
            <w:shd w:val="clear" w:color="auto" w:fill="auto"/>
            <w:vAlign w:val="bottom"/>
            <w:hideMark/>
          </w:tcPr>
          <w:p w14:paraId="6CD3F1A8" w14:textId="77777777" w:rsidR="00D45906" w:rsidRPr="00D45906" w:rsidRDefault="00D45906" w:rsidP="00BA4A12">
            <w:pPr>
              <w:spacing w:after="0" w:line="240" w:lineRule="auto"/>
              <w:jc w:val="center"/>
              <w:rPr>
                <w:rFonts w:eastAsia="Times New Roman" w:cs="Arial"/>
                <w:b/>
                <w:bCs/>
                <w:color w:val="000000"/>
                <w:lang w:val="en-GB" w:eastAsia="en-GB"/>
              </w:rPr>
            </w:pPr>
            <w:r w:rsidRPr="00D45906">
              <w:rPr>
                <w:rFonts w:eastAsia="Times New Roman" w:cs="Arial"/>
                <w:b/>
                <w:bCs/>
                <w:color w:val="000000"/>
                <w:lang w:val="en-GB" w:eastAsia="en-GB"/>
              </w:rPr>
              <w:t>No of training days</w:t>
            </w:r>
          </w:p>
        </w:tc>
        <w:tc>
          <w:tcPr>
            <w:tcW w:w="1747" w:type="dxa"/>
            <w:tcBorders>
              <w:top w:val="single" w:sz="8" w:space="0" w:color="auto"/>
              <w:left w:val="nil"/>
              <w:bottom w:val="single" w:sz="4" w:space="0" w:color="auto"/>
              <w:right w:val="single" w:sz="4" w:space="0" w:color="auto"/>
            </w:tcBorders>
            <w:shd w:val="clear" w:color="auto" w:fill="auto"/>
            <w:vAlign w:val="bottom"/>
            <w:hideMark/>
          </w:tcPr>
          <w:p w14:paraId="19EAAB8D" w14:textId="7B94BCE2" w:rsidR="00D45906" w:rsidRPr="00D45906" w:rsidRDefault="00D45906" w:rsidP="00BA4A12">
            <w:pPr>
              <w:spacing w:after="0" w:line="240" w:lineRule="auto"/>
              <w:jc w:val="center"/>
              <w:rPr>
                <w:rFonts w:eastAsia="Times New Roman" w:cs="Arial"/>
                <w:b/>
                <w:bCs/>
                <w:color w:val="000000"/>
                <w:lang w:val="en-GB" w:eastAsia="en-GB"/>
              </w:rPr>
            </w:pPr>
            <w:r w:rsidRPr="00BA4A12">
              <w:rPr>
                <w:rFonts w:eastAsia="Times New Roman" w:cs="Arial"/>
                <w:b/>
                <w:bCs/>
                <w:color w:val="000000"/>
                <w:lang w:val="en-GB" w:eastAsia="en-GB"/>
              </w:rPr>
              <w:t>Accommodation</w:t>
            </w:r>
            <w:r w:rsidRPr="00D45906">
              <w:rPr>
                <w:rFonts w:eastAsia="Times New Roman" w:cs="Arial"/>
                <w:b/>
                <w:bCs/>
                <w:color w:val="000000"/>
                <w:lang w:val="en-GB" w:eastAsia="en-GB"/>
              </w:rPr>
              <w:t xml:space="preserve"> days</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14:paraId="5AC3FAE4" w14:textId="3324CCAC" w:rsidR="00D45906" w:rsidRPr="00D45906" w:rsidRDefault="00D45906" w:rsidP="00BA4A12">
            <w:pPr>
              <w:spacing w:after="0" w:line="240" w:lineRule="auto"/>
              <w:jc w:val="center"/>
              <w:rPr>
                <w:rFonts w:eastAsia="Times New Roman" w:cs="Arial"/>
                <w:b/>
                <w:bCs/>
                <w:color w:val="000000"/>
                <w:lang w:val="en-GB" w:eastAsia="en-GB"/>
              </w:rPr>
            </w:pPr>
            <w:r w:rsidRPr="00D45906">
              <w:rPr>
                <w:rFonts w:eastAsia="Times New Roman" w:cs="Arial"/>
                <w:b/>
                <w:bCs/>
                <w:color w:val="000000"/>
                <w:lang w:val="en-GB" w:eastAsia="en-GB"/>
              </w:rPr>
              <w:t>Total training days</w:t>
            </w:r>
          </w:p>
        </w:tc>
        <w:tc>
          <w:tcPr>
            <w:tcW w:w="1843" w:type="dxa"/>
            <w:tcBorders>
              <w:top w:val="single" w:sz="8" w:space="0" w:color="auto"/>
              <w:left w:val="nil"/>
              <w:bottom w:val="single" w:sz="4" w:space="0" w:color="auto"/>
              <w:right w:val="single" w:sz="8" w:space="0" w:color="auto"/>
            </w:tcBorders>
            <w:shd w:val="clear" w:color="auto" w:fill="auto"/>
            <w:vAlign w:val="bottom"/>
            <w:hideMark/>
          </w:tcPr>
          <w:p w14:paraId="2B7CDF49" w14:textId="25CCA9BE" w:rsidR="00D45906" w:rsidRPr="00D45906" w:rsidRDefault="00D45906" w:rsidP="00BA4A12">
            <w:pPr>
              <w:spacing w:after="0" w:line="240" w:lineRule="auto"/>
              <w:jc w:val="center"/>
              <w:rPr>
                <w:rFonts w:eastAsia="Times New Roman" w:cs="Arial"/>
                <w:b/>
                <w:bCs/>
                <w:color w:val="000000"/>
                <w:lang w:val="en-GB" w:eastAsia="en-GB"/>
              </w:rPr>
            </w:pPr>
            <w:r w:rsidRPr="00D45906">
              <w:rPr>
                <w:rFonts w:eastAsia="Times New Roman" w:cs="Arial"/>
                <w:b/>
                <w:bCs/>
                <w:color w:val="000000"/>
                <w:lang w:val="en-GB" w:eastAsia="en-GB"/>
              </w:rPr>
              <w:t xml:space="preserve">Total </w:t>
            </w:r>
            <w:r w:rsidRPr="00BA4A12">
              <w:rPr>
                <w:rFonts w:eastAsia="Times New Roman" w:cs="Arial"/>
                <w:b/>
                <w:bCs/>
                <w:color w:val="000000"/>
                <w:lang w:val="en-GB" w:eastAsia="en-GB"/>
              </w:rPr>
              <w:t xml:space="preserve">Accommodation </w:t>
            </w:r>
            <w:r w:rsidRPr="00D45906">
              <w:rPr>
                <w:rFonts w:eastAsia="Times New Roman" w:cs="Arial"/>
                <w:b/>
                <w:bCs/>
                <w:color w:val="000000"/>
                <w:lang w:val="en-GB" w:eastAsia="en-GB"/>
              </w:rPr>
              <w:t>days</w:t>
            </w:r>
          </w:p>
        </w:tc>
      </w:tr>
      <w:tr w:rsidR="00D45906" w:rsidRPr="00BA4A12" w14:paraId="71E168B6"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F8BE990"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BF1CBE"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c>
          <w:tcPr>
            <w:tcW w:w="1797" w:type="dxa"/>
            <w:tcBorders>
              <w:top w:val="nil"/>
              <w:left w:val="nil"/>
              <w:bottom w:val="single" w:sz="4" w:space="0" w:color="auto"/>
              <w:right w:val="single" w:sz="4" w:space="0" w:color="auto"/>
            </w:tcBorders>
            <w:shd w:val="clear" w:color="auto" w:fill="auto"/>
            <w:vAlign w:val="bottom"/>
            <w:hideMark/>
          </w:tcPr>
          <w:p w14:paraId="26BE538E"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c>
          <w:tcPr>
            <w:tcW w:w="1747" w:type="dxa"/>
            <w:tcBorders>
              <w:top w:val="nil"/>
              <w:left w:val="nil"/>
              <w:bottom w:val="single" w:sz="4" w:space="0" w:color="auto"/>
              <w:right w:val="single" w:sz="4" w:space="0" w:color="auto"/>
            </w:tcBorders>
            <w:shd w:val="clear" w:color="auto" w:fill="auto"/>
            <w:vAlign w:val="bottom"/>
            <w:hideMark/>
          </w:tcPr>
          <w:p w14:paraId="6E9840B4"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c>
          <w:tcPr>
            <w:tcW w:w="1559" w:type="dxa"/>
            <w:tcBorders>
              <w:top w:val="nil"/>
              <w:left w:val="nil"/>
              <w:bottom w:val="single" w:sz="4" w:space="0" w:color="auto"/>
              <w:right w:val="single" w:sz="4" w:space="0" w:color="auto"/>
            </w:tcBorders>
            <w:shd w:val="clear" w:color="auto" w:fill="auto"/>
            <w:vAlign w:val="bottom"/>
            <w:hideMark/>
          </w:tcPr>
          <w:p w14:paraId="61F73C97"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c>
          <w:tcPr>
            <w:tcW w:w="1843" w:type="dxa"/>
            <w:tcBorders>
              <w:top w:val="nil"/>
              <w:left w:val="nil"/>
              <w:bottom w:val="single" w:sz="4" w:space="0" w:color="auto"/>
              <w:right w:val="single" w:sz="8" w:space="0" w:color="auto"/>
            </w:tcBorders>
            <w:shd w:val="clear" w:color="auto" w:fill="auto"/>
            <w:vAlign w:val="bottom"/>
            <w:hideMark/>
          </w:tcPr>
          <w:p w14:paraId="64DC48CA"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 </w:t>
            </w:r>
          </w:p>
        </w:tc>
      </w:tr>
      <w:tr w:rsidR="00BA4A12" w:rsidRPr="00BA4A12" w14:paraId="1857A9B5"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ED7D31" w:themeFill="accent2"/>
            <w:noWrap/>
            <w:vAlign w:val="bottom"/>
            <w:hideMark/>
          </w:tcPr>
          <w:p w14:paraId="6F7B0D91"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Accra, GHANA</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3176124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ED7D31" w:themeFill="accent2"/>
            <w:noWrap/>
            <w:vAlign w:val="bottom"/>
            <w:hideMark/>
          </w:tcPr>
          <w:p w14:paraId="19A8BAF0"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747" w:type="dxa"/>
            <w:tcBorders>
              <w:top w:val="nil"/>
              <w:left w:val="nil"/>
              <w:bottom w:val="single" w:sz="4" w:space="0" w:color="auto"/>
              <w:right w:val="single" w:sz="4" w:space="0" w:color="auto"/>
            </w:tcBorders>
            <w:shd w:val="clear" w:color="auto" w:fill="ED7D31" w:themeFill="accent2"/>
            <w:noWrap/>
            <w:vAlign w:val="bottom"/>
            <w:hideMark/>
          </w:tcPr>
          <w:p w14:paraId="79184E0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3476F96D"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843" w:type="dxa"/>
            <w:tcBorders>
              <w:top w:val="nil"/>
              <w:left w:val="nil"/>
              <w:bottom w:val="single" w:sz="4" w:space="0" w:color="auto"/>
              <w:right w:val="single" w:sz="8" w:space="0" w:color="auto"/>
            </w:tcBorders>
            <w:shd w:val="clear" w:color="auto" w:fill="ED7D31" w:themeFill="accent2"/>
            <w:noWrap/>
            <w:vAlign w:val="bottom"/>
            <w:hideMark/>
          </w:tcPr>
          <w:p w14:paraId="534BA72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r>
      <w:tr w:rsidR="00BA4A12" w:rsidRPr="00BA4A12" w14:paraId="2368E07B"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ED7D31" w:themeFill="accent2"/>
            <w:noWrap/>
            <w:vAlign w:val="bottom"/>
            <w:hideMark/>
          </w:tcPr>
          <w:p w14:paraId="76163CDF"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Tokoradi, GHANA</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44DCE76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ED7D31" w:themeFill="accent2"/>
            <w:noWrap/>
            <w:vAlign w:val="bottom"/>
            <w:hideMark/>
          </w:tcPr>
          <w:p w14:paraId="69A6D95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747" w:type="dxa"/>
            <w:tcBorders>
              <w:top w:val="nil"/>
              <w:left w:val="nil"/>
              <w:bottom w:val="single" w:sz="4" w:space="0" w:color="auto"/>
              <w:right w:val="single" w:sz="4" w:space="0" w:color="auto"/>
            </w:tcBorders>
            <w:shd w:val="clear" w:color="auto" w:fill="ED7D31" w:themeFill="accent2"/>
            <w:noWrap/>
            <w:vAlign w:val="bottom"/>
            <w:hideMark/>
          </w:tcPr>
          <w:p w14:paraId="40EC1CBE"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3D178BD3"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843" w:type="dxa"/>
            <w:tcBorders>
              <w:top w:val="nil"/>
              <w:left w:val="nil"/>
              <w:bottom w:val="single" w:sz="4" w:space="0" w:color="auto"/>
              <w:right w:val="single" w:sz="8" w:space="0" w:color="auto"/>
            </w:tcBorders>
            <w:shd w:val="clear" w:color="auto" w:fill="ED7D31" w:themeFill="accent2"/>
            <w:noWrap/>
            <w:vAlign w:val="bottom"/>
            <w:hideMark/>
          </w:tcPr>
          <w:p w14:paraId="4B5BFF9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r>
      <w:tr w:rsidR="00BA4A12" w:rsidRPr="00BA4A12" w14:paraId="7CD0D227"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ED7D31" w:themeFill="accent2"/>
            <w:noWrap/>
            <w:vAlign w:val="bottom"/>
            <w:hideMark/>
          </w:tcPr>
          <w:p w14:paraId="09789100"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Kumasi, GHANA</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7197EA6A"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ED7D31" w:themeFill="accent2"/>
            <w:noWrap/>
            <w:vAlign w:val="bottom"/>
            <w:hideMark/>
          </w:tcPr>
          <w:p w14:paraId="6C08D69F"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747" w:type="dxa"/>
            <w:tcBorders>
              <w:top w:val="nil"/>
              <w:left w:val="nil"/>
              <w:bottom w:val="single" w:sz="4" w:space="0" w:color="auto"/>
              <w:right w:val="single" w:sz="4" w:space="0" w:color="auto"/>
            </w:tcBorders>
            <w:shd w:val="clear" w:color="auto" w:fill="ED7D31" w:themeFill="accent2"/>
            <w:noWrap/>
            <w:vAlign w:val="bottom"/>
            <w:hideMark/>
          </w:tcPr>
          <w:p w14:paraId="2A1E842E"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6FC19A4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843" w:type="dxa"/>
            <w:tcBorders>
              <w:top w:val="nil"/>
              <w:left w:val="nil"/>
              <w:bottom w:val="single" w:sz="4" w:space="0" w:color="auto"/>
              <w:right w:val="single" w:sz="8" w:space="0" w:color="auto"/>
            </w:tcBorders>
            <w:shd w:val="clear" w:color="auto" w:fill="ED7D31" w:themeFill="accent2"/>
            <w:noWrap/>
            <w:vAlign w:val="bottom"/>
            <w:hideMark/>
          </w:tcPr>
          <w:p w14:paraId="714846C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r>
      <w:tr w:rsidR="00BA4A12" w:rsidRPr="00BA4A12" w14:paraId="00913343"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ED7D31" w:themeFill="accent2"/>
            <w:noWrap/>
            <w:vAlign w:val="bottom"/>
            <w:hideMark/>
          </w:tcPr>
          <w:p w14:paraId="721B1E79"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Tamale, GHANA</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0F190A19"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ED7D31" w:themeFill="accent2"/>
            <w:noWrap/>
            <w:vAlign w:val="bottom"/>
            <w:hideMark/>
          </w:tcPr>
          <w:p w14:paraId="4EA51EA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747" w:type="dxa"/>
            <w:tcBorders>
              <w:top w:val="nil"/>
              <w:left w:val="nil"/>
              <w:bottom w:val="single" w:sz="4" w:space="0" w:color="auto"/>
              <w:right w:val="single" w:sz="4" w:space="0" w:color="auto"/>
            </w:tcBorders>
            <w:shd w:val="clear" w:color="auto" w:fill="ED7D31" w:themeFill="accent2"/>
            <w:noWrap/>
            <w:vAlign w:val="bottom"/>
            <w:hideMark/>
          </w:tcPr>
          <w:p w14:paraId="2F96922A"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c>
          <w:tcPr>
            <w:tcW w:w="1559" w:type="dxa"/>
            <w:tcBorders>
              <w:top w:val="nil"/>
              <w:left w:val="nil"/>
              <w:bottom w:val="single" w:sz="4" w:space="0" w:color="auto"/>
              <w:right w:val="single" w:sz="4" w:space="0" w:color="auto"/>
            </w:tcBorders>
            <w:shd w:val="clear" w:color="auto" w:fill="ED7D31" w:themeFill="accent2"/>
            <w:noWrap/>
            <w:vAlign w:val="bottom"/>
            <w:hideMark/>
          </w:tcPr>
          <w:p w14:paraId="3E721B6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6</w:t>
            </w:r>
          </w:p>
        </w:tc>
        <w:tc>
          <w:tcPr>
            <w:tcW w:w="1843" w:type="dxa"/>
            <w:tcBorders>
              <w:top w:val="nil"/>
              <w:left w:val="nil"/>
              <w:bottom w:val="single" w:sz="4" w:space="0" w:color="auto"/>
              <w:right w:val="single" w:sz="8" w:space="0" w:color="auto"/>
            </w:tcBorders>
            <w:shd w:val="clear" w:color="auto" w:fill="ED7D31" w:themeFill="accent2"/>
            <w:noWrap/>
            <w:vAlign w:val="bottom"/>
            <w:hideMark/>
          </w:tcPr>
          <w:p w14:paraId="3A91A5C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7</w:t>
            </w:r>
          </w:p>
        </w:tc>
      </w:tr>
      <w:tr w:rsidR="00D45906" w:rsidRPr="00BA4A12" w14:paraId="5E1A497C"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D6849C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973A39"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97" w:type="dxa"/>
            <w:tcBorders>
              <w:top w:val="nil"/>
              <w:left w:val="nil"/>
              <w:bottom w:val="single" w:sz="4" w:space="0" w:color="auto"/>
              <w:right w:val="single" w:sz="4" w:space="0" w:color="auto"/>
            </w:tcBorders>
            <w:shd w:val="clear" w:color="auto" w:fill="auto"/>
            <w:noWrap/>
            <w:vAlign w:val="bottom"/>
            <w:hideMark/>
          </w:tcPr>
          <w:p w14:paraId="7EA15546"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47" w:type="dxa"/>
            <w:tcBorders>
              <w:top w:val="nil"/>
              <w:left w:val="nil"/>
              <w:bottom w:val="single" w:sz="4" w:space="0" w:color="auto"/>
              <w:right w:val="single" w:sz="4" w:space="0" w:color="auto"/>
            </w:tcBorders>
            <w:shd w:val="clear" w:color="auto" w:fill="auto"/>
            <w:noWrap/>
            <w:vAlign w:val="bottom"/>
            <w:hideMark/>
          </w:tcPr>
          <w:p w14:paraId="0E5163F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746C6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843" w:type="dxa"/>
            <w:tcBorders>
              <w:top w:val="nil"/>
              <w:left w:val="nil"/>
              <w:bottom w:val="single" w:sz="4" w:space="0" w:color="auto"/>
              <w:right w:val="single" w:sz="8" w:space="0" w:color="auto"/>
            </w:tcBorders>
            <w:shd w:val="clear" w:color="auto" w:fill="auto"/>
            <w:noWrap/>
            <w:vAlign w:val="bottom"/>
            <w:hideMark/>
          </w:tcPr>
          <w:p w14:paraId="04702A7A"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r>
      <w:tr w:rsidR="00BA4A12" w:rsidRPr="00BA4A12" w14:paraId="4937CA2F"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FFE599" w:themeFill="accent4" w:themeFillTint="66"/>
            <w:noWrap/>
            <w:vAlign w:val="bottom"/>
            <w:hideMark/>
          </w:tcPr>
          <w:p w14:paraId="3181F89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lastRenderedPageBreak/>
              <w:t>NIGERIA</w:t>
            </w:r>
          </w:p>
        </w:tc>
        <w:tc>
          <w:tcPr>
            <w:tcW w:w="1559" w:type="dxa"/>
            <w:tcBorders>
              <w:top w:val="nil"/>
              <w:left w:val="nil"/>
              <w:bottom w:val="single" w:sz="4" w:space="0" w:color="auto"/>
              <w:right w:val="single" w:sz="4" w:space="0" w:color="auto"/>
            </w:tcBorders>
            <w:shd w:val="clear" w:color="auto" w:fill="FFE599" w:themeFill="accent4" w:themeFillTint="66"/>
            <w:noWrap/>
            <w:vAlign w:val="bottom"/>
            <w:hideMark/>
          </w:tcPr>
          <w:p w14:paraId="2E9CB038"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bookmarkStart w:id="0" w:name="_GoBack"/>
            <w:bookmarkEnd w:id="0"/>
          </w:p>
        </w:tc>
        <w:tc>
          <w:tcPr>
            <w:tcW w:w="1797" w:type="dxa"/>
            <w:tcBorders>
              <w:top w:val="nil"/>
              <w:left w:val="nil"/>
              <w:bottom w:val="single" w:sz="4" w:space="0" w:color="auto"/>
              <w:right w:val="single" w:sz="4" w:space="0" w:color="auto"/>
            </w:tcBorders>
            <w:shd w:val="clear" w:color="auto" w:fill="FFE599" w:themeFill="accent4" w:themeFillTint="66"/>
            <w:noWrap/>
            <w:vAlign w:val="bottom"/>
            <w:hideMark/>
          </w:tcPr>
          <w:p w14:paraId="4C2113CF"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2</w:t>
            </w:r>
          </w:p>
        </w:tc>
        <w:tc>
          <w:tcPr>
            <w:tcW w:w="1747" w:type="dxa"/>
            <w:tcBorders>
              <w:top w:val="nil"/>
              <w:left w:val="nil"/>
              <w:bottom w:val="single" w:sz="4" w:space="0" w:color="auto"/>
              <w:right w:val="single" w:sz="4" w:space="0" w:color="auto"/>
            </w:tcBorders>
            <w:shd w:val="clear" w:color="auto" w:fill="FFE599" w:themeFill="accent4" w:themeFillTint="66"/>
            <w:noWrap/>
            <w:vAlign w:val="bottom"/>
            <w:hideMark/>
          </w:tcPr>
          <w:p w14:paraId="2C01C04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FFE599" w:themeFill="accent4" w:themeFillTint="66"/>
            <w:noWrap/>
            <w:vAlign w:val="bottom"/>
            <w:hideMark/>
          </w:tcPr>
          <w:p w14:paraId="5A39E943"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2</w:t>
            </w:r>
          </w:p>
        </w:tc>
        <w:tc>
          <w:tcPr>
            <w:tcW w:w="1843" w:type="dxa"/>
            <w:tcBorders>
              <w:top w:val="nil"/>
              <w:left w:val="nil"/>
              <w:bottom w:val="single" w:sz="4" w:space="0" w:color="auto"/>
              <w:right w:val="single" w:sz="8" w:space="0" w:color="auto"/>
            </w:tcBorders>
            <w:shd w:val="clear" w:color="auto" w:fill="FFE599" w:themeFill="accent4" w:themeFillTint="66"/>
            <w:noWrap/>
            <w:vAlign w:val="bottom"/>
            <w:hideMark/>
          </w:tcPr>
          <w:p w14:paraId="7AB6932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0</w:t>
            </w:r>
          </w:p>
        </w:tc>
      </w:tr>
      <w:tr w:rsidR="00D45906" w:rsidRPr="00BA4A12" w14:paraId="7D3A0E1A"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7C543B8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221D5F"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97" w:type="dxa"/>
            <w:tcBorders>
              <w:top w:val="nil"/>
              <w:left w:val="nil"/>
              <w:bottom w:val="single" w:sz="4" w:space="0" w:color="auto"/>
              <w:right w:val="single" w:sz="4" w:space="0" w:color="auto"/>
            </w:tcBorders>
            <w:shd w:val="clear" w:color="auto" w:fill="auto"/>
            <w:noWrap/>
            <w:vAlign w:val="bottom"/>
            <w:hideMark/>
          </w:tcPr>
          <w:p w14:paraId="10CD8F18"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47" w:type="dxa"/>
            <w:tcBorders>
              <w:top w:val="nil"/>
              <w:left w:val="nil"/>
              <w:bottom w:val="single" w:sz="4" w:space="0" w:color="auto"/>
              <w:right w:val="single" w:sz="4" w:space="0" w:color="auto"/>
            </w:tcBorders>
            <w:shd w:val="clear" w:color="auto" w:fill="auto"/>
            <w:noWrap/>
            <w:vAlign w:val="bottom"/>
            <w:hideMark/>
          </w:tcPr>
          <w:p w14:paraId="38F74D6E"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625A4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843" w:type="dxa"/>
            <w:tcBorders>
              <w:top w:val="nil"/>
              <w:left w:val="nil"/>
              <w:bottom w:val="single" w:sz="4" w:space="0" w:color="auto"/>
              <w:right w:val="single" w:sz="8" w:space="0" w:color="auto"/>
            </w:tcBorders>
            <w:shd w:val="clear" w:color="auto" w:fill="auto"/>
            <w:noWrap/>
            <w:vAlign w:val="bottom"/>
            <w:hideMark/>
          </w:tcPr>
          <w:p w14:paraId="122DAC5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r>
      <w:tr w:rsidR="00BA4A12" w:rsidRPr="00BA4A12" w14:paraId="6DF9A532"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9CC2E5" w:themeFill="accent1" w:themeFillTint="99"/>
            <w:noWrap/>
            <w:vAlign w:val="bottom"/>
            <w:hideMark/>
          </w:tcPr>
          <w:p w14:paraId="373BF3A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Niamey, NIGER</w:t>
            </w:r>
          </w:p>
        </w:tc>
        <w:tc>
          <w:tcPr>
            <w:tcW w:w="1559" w:type="dxa"/>
            <w:tcBorders>
              <w:top w:val="nil"/>
              <w:left w:val="nil"/>
              <w:bottom w:val="single" w:sz="4" w:space="0" w:color="auto"/>
              <w:right w:val="single" w:sz="4" w:space="0" w:color="auto"/>
            </w:tcBorders>
            <w:shd w:val="clear" w:color="auto" w:fill="9CC2E5" w:themeFill="accent1" w:themeFillTint="99"/>
            <w:noWrap/>
            <w:vAlign w:val="bottom"/>
            <w:hideMark/>
          </w:tcPr>
          <w:p w14:paraId="64226DE8"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9CC2E5" w:themeFill="accent1" w:themeFillTint="99"/>
            <w:noWrap/>
            <w:vAlign w:val="bottom"/>
            <w:hideMark/>
          </w:tcPr>
          <w:p w14:paraId="17DF5026"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2</w:t>
            </w:r>
          </w:p>
        </w:tc>
        <w:tc>
          <w:tcPr>
            <w:tcW w:w="1747" w:type="dxa"/>
            <w:tcBorders>
              <w:top w:val="nil"/>
              <w:left w:val="nil"/>
              <w:bottom w:val="single" w:sz="4" w:space="0" w:color="auto"/>
              <w:right w:val="single" w:sz="4" w:space="0" w:color="auto"/>
            </w:tcBorders>
            <w:shd w:val="clear" w:color="auto" w:fill="9CC2E5" w:themeFill="accent1" w:themeFillTint="99"/>
            <w:noWrap/>
            <w:vAlign w:val="bottom"/>
            <w:hideMark/>
          </w:tcPr>
          <w:p w14:paraId="6D1286B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w:t>
            </w:r>
          </w:p>
        </w:tc>
        <w:tc>
          <w:tcPr>
            <w:tcW w:w="1559" w:type="dxa"/>
            <w:tcBorders>
              <w:top w:val="nil"/>
              <w:left w:val="nil"/>
              <w:bottom w:val="single" w:sz="4" w:space="0" w:color="auto"/>
              <w:right w:val="single" w:sz="4" w:space="0" w:color="auto"/>
            </w:tcBorders>
            <w:shd w:val="clear" w:color="auto" w:fill="9CC2E5" w:themeFill="accent1" w:themeFillTint="99"/>
            <w:noWrap/>
            <w:vAlign w:val="bottom"/>
            <w:hideMark/>
          </w:tcPr>
          <w:p w14:paraId="7AC7DEB1"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2</w:t>
            </w:r>
          </w:p>
        </w:tc>
        <w:tc>
          <w:tcPr>
            <w:tcW w:w="1843" w:type="dxa"/>
            <w:tcBorders>
              <w:top w:val="nil"/>
              <w:left w:val="nil"/>
              <w:bottom w:val="single" w:sz="4" w:space="0" w:color="auto"/>
              <w:right w:val="single" w:sz="8" w:space="0" w:color="auto"/>
            </w:tcBorders>
            <w:shd w:val="clear" w:color="auto" w:fill="9CC2E5" w:themeFill="accent1" w:themeFillTint="99"/>
            <w:noWrap/>
            <w:vAlign w:val="bottom"/>
            <w:hideMark/>
          </w:tcPr>
          <w:p w14:paraId="60B72B01"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w:t>
            </w:r>
          </w:p>
        </w:tc>
      </w:tr>
      <w:tr w:rsidR="00D45906" w:rsidRPr="00BA4A12" w14:paraId="6EA11443"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1D435538"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28C79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97" w:type="dxa"/>
            <w:tcBorders>
              <w:top w:val="nil"/>
              <w:left w:val="nil"/>
              <w:bottom w:val="single" w:sz="4" w:space="0" w:color="auto"/>
              <w:right w:val="single" w:sz="4" w:space="0" w:color="auto"/>
            </w:tcBorders>
            <w:shd w:val="clear" w:color="auto" w:fill="auto"/>
            <w:noWrap/>
            <w:vAlign w:val="bottom"/>
            <w:hideMark/>
          </w:tcPr>
          <w:p w14:paraId="277D557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47" w:type="dxa"/>
            <w:tcBorders>
              <w:top w:val="nil"/>
              <w:left w:val="nil"/>
              <w:bottom w:val="single" w:sz="4" w:space="0" w:color="auto"/>
              <w:right w:val="single" w:sz="4" w:space="0" w:color="auto"/>
            </w:tcBorders>
            <w:shd w:val="clear" w:color="auto" w:fill="auto"/>
            <w:noWrap/>
            <w:vAlign w:val="bottom"/>
            <w:hideMark/>
          </w:tcPr>
          <w:p w14:paraId="0E44111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4F8F6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843" w:type="dxa"/>
            <w:tcBorders>
              <w:top w:val="nil"/>
              <w:left w:val="nil"/>
              <w:bottom w:val="single" w:sz="4" w:space="0" w:color="auto"/>
              <w:right w:val="single" w:sz="8" w:space="0" w:color="auto"/>
            </w:tcBorders>
            <w:shd w:val="clear" w:color="auto" w:fill="auto"/>
            <w:noWrap/>
            <w:vAlign w:val="bottom"/>
            <w:hideMark/>
          </w:tcPr>
          <w:p w14:paraId="5B3DD85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r>
      <w:tr w:rsidR="00BA4A12" w:rsidRPr="00BA4A12" w14:paraId="5692B32E"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8496B0" w:themeFill="text2" w:themeFillTint="99"/>
            <w:noWrap/>
            <w:vAlign w:val="bottom"/>
            <w:hideMark/>
          </w:tcPr>
          <w:p w14:paraId="349330F2"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Cotonou, BENIN</w:t>
            </w:r>
          </w:p>
        </w:tc>
        <w:tc>
          <w:tcPr>
            <w:tcW w:w="1559" w:type="dxa"/>
            <w:tcBorders>
              <w:top w:val="nil"/>
              <w:left w:val="nil"/>
              <w:bottom w:val="single" w:sz="4" w:space="0" w:color="auto"/>
              <w:right w:val="single" w:sz="4" w:space="0" w:color="auto"/>
            </w:tcBorders>
            <w:shd w:val="clear" w:color="auto" w:fill="8496B0" w:themeFill="text2" w:themeFillTint="99"/>
            <w:noWrap/>
            <w:vAlign w:val="bottom"/>
            <w:hideMark/>
          </w:tcPr>
          <w:p w14:paraId="0889743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1</w:t>
            </w:r>
          </w:p>
        </w:tc>
        <w:tc>
          <w:tcPr>
            <w:tcW w:w="1797" w:type="dxa"/>
            <w:tcBorders>
              <w:top w:val="nil"/>
              <w:left w:val="nil"/>
              <w:bottom w:val="single" w:sz="4" w:space="0" w:color="auto"/>
              <w:right w:val="single" w:sz="4" w:space="0" w:color="auto"/>
            </w:tcBorders>
            <w:shd w:val="clear" w:color="auto" w:fill="8496B0" w:themeFill="text2" w:themeFillTint="99"/>
            <w:noWrap/>
            <w:vAlign w:val="bottom"/>
            <w:hideMark/>
          </w:tcPr>
          <w:p w14:paraId="1C3B9C3A"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w:t>
            </w:r>
          </w:p>
        </w:tc>
        <w:tc>
          <w:tcPr>
            <w:tcW w:w="1747" w:type="dxa"/>
            <w:tcBorders>
              <w:top w:val="nil"/>
              <w:left w:val="nil"/>
              <w:bottom w:val="single" w:sz="4" w:space="0" w:color="auto"/>
              <w:right w:val="single" w:sz="4" w:space="0" w:color="auto"/>
            </w:tcBorders>
            <w:shd w:val="clear" w:color="auto" w:fill="8496B0" w:themeFill="text2" w:themeFillTint="99"/>
            <w:noWrap/>
            <w:vAlign w:val="bottom"/>
            <w:hideMark/>
          </w:tcPr>
          <w:p w14:paraId="35E50C6D"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4</w:t>
            </w:r>
          </w:p>
        </w:tc>
        <w:tc>
          <w:tcPr>
            <w:tcW w:w="1559" w:type="dxa"/>
            <w:tcBorders>
              <w:top w:val="nil"/>
              <w:left w:val="nil"/>
              <w:bottom w:val="single" w:sz="4" w:space="0" w:color="auto"/>
              <w:right w:val="single" w:sz="4" w:space="0" w:color="auto"/>
            </w:tcBorders>
            <w:shd w:val="clear" w:color="auto" w:fill="8496B0" w:themeFill="text2" w:themeFillTint="99"/>
            <w:noWrap/>
            <w:vAlign w:val="bottom"/>
            <w:hideMark/>
          </w:tcPr>
          <w:p w14:paraId="2F1A83A5"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w:t>
            </w:r>
          </w:p>
        </w:tc>
        <w:tc>
          <w:tcPr>
            <w:tcW w:w="1843" w:type="dxa"/>
            <w:tcBorders>
              <w:top w:val="nil"/>
              <w:left w:val="nil"/>
              <w:bottom w:val="single" w:sz="4" w:space="0" w:color="auto"/>
              <w:right w:val="single" w:sz="8" w:space="0" w:color="auto"/>
            </w:tcBorders>
            <w:shd w:val="clear" w:color="auto" w:fill="8496B0" w:themeFill="text2" w:themeFillTint="99"/>
            <w:noWrap/>
            <w:vAlign w:val="bottom"/>
            <w:hideMark/>
          </w:tcPr>
          <w:p w14:paraId="273926D0"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4</w:t>
            </w:r>
          </w:p>
        </w:tc>
      </w:tr>
      <w:tr w:rsidR="00D45906" w:rsidRPr="00BA4A12" w14:paraId="4E85A322" w14:textId="77777777" w:rsidTr="00BA4A12">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4F0DFB3"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EA1D6C"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97" w:type="dxa"/>
            <w:tcBorders>
              <w:top w:val="nil"/>
              <w:left w:val="nil"/>
              <w:bottom w:val="single" w:sz="4" w:space="0" w:color="auto"/>
              <w:right w:val="single" w:sz="4" w:space="0" w:color="auto"/>
            </w:tcBorders>
            <w:shd w:val="clear" w:color="auto" w:fill="auto"/>
            <w:noWrap/>
            <w:vAlign w:val="bottom"/>
            <w:hideMark/>
          </w:tcPr>
          <w:p w14:paraId="07779620"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47" w:type="dxa"/>
            <w:tcBorders>
              <w:top w:val="nil"/>
              <w:left w:val="nil"/>
              <w:bottom w:val="single" w:sz="4" w:space="0" w:color="auto"/>
              <w:right w:val="single" w:sz="4" w:space="0" w:color="auto"/>
            </w:tcBorders>
            <w:shd w:val="clear" w:color="auto" w:fill="auto"/>
            <w:noWrap/>
            <w:vAlign w:val="bottom"/>
            <w:hideMark/>
          </w:tcPr>
          <w:p w14:paraId="11C6ED98"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959AE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843" w:type="dxa"/>
            <w:tcBorders>
              <w:top w:val="nil"/>
              <w:left w:val="nil"/>
              <w:bottom w:val="single" w:sz="4" w:space="0" w:color="auto"/>
              <w:right w:val="single" w:sz="8" w:space="0" w:color="auto"/>
            </w:tcBorders>
            <w:shd w:val="clear" w:color="auto" w:fill="auto"/>
            <w:noWrap/>
            <w:vAlign w:val="bottom"/>
            <w:hideMark/>
          </w:tcPr>
          <w:p w14:paraId="6163D8E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r>
      <w:tr w:rsidR="00D45906" w:rsidRPr="00BA4A12" w14:paraId="6F867856" w14:textId="77777777" w:rsidTr="00BA4A12">
        <w:trPr>
          <w:trHeight w:val="270"/>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77D0418A"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46A17FE3"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 </w:t>
            </w:r>
          </w:p>
        </w:tc>
        <w:tc>
          <w:tcPr>
            <w:tcW w:w="1797" w:type="dxa"/>
            <w:tcBorders>
              <w:top w:val="nil"/>
              <w:left w:val="nil"/>
              <w:bottom w:val="single" w:sz="8" w:space="0" w:color="auto"/>
              <w:right w:val="single" w:sz="4" w:space="0" w:color="auto"/>
            </w:tcBorders>
            <w:shd w:val="clear" w:color="auto" w:fill="auto"/>
            <w:noWrap/>
            <w:vAlign w:val="bottom"/>
            <w:hideMark/>
          </w:tcPr>
          <w:p w14:paraId="3CB40354" w14:textId="77777777" w:rsidR="00D45906" w:rsidRPr="00D45906" w:rsidRDefault="00D45906" w:rsidP="00BA4A12">
            <w:pPr>
              <w:spacing w:after="0" w:line="240" w:lineRule="auto"/>
              <w:jc w:val="both"/>
              <w:rPr>
                <w:rFonts w:eastAsia="Times New Roman" w:cs="Arial"/>
                <w:b/>
                <w:bCs/>
                <w:color w:val="000000"/>
                <w:lang w:val="en-GB" w:eastAsia="en-GB"/>
              </w:rPr>
            </w:pPr>
            <w:r w:rsidRPr="00D45906">
              <w:rPr>
                <w:rFonts w:eastAsia="Times New Roman" w:cs="Arial"/>
                <w:b/>
                <w:bCs/>
                <w:color w:val="000000"/>
                <w:lang w:val="en-GB" w:eastAsia="en-GB"/>
              </w:rPr>
              <w:t>31</w:t>
            </w:r>
          </w:p>
        </w:tc>
        <w:tc>
          <w:tcPr>
            <w:tcW w:w="1747" w:type="dxa"/>
            <w:tcBorders>
              <w:top w:val="nil"/>
              <w:left w:val="nil"/>
              <w:bottom w:val="single" w:sz="8" w:space="0" w:color="auto"/>
              <w:right w:val="single" w:sz="4" w:space="0" w:color="auto"/>
            </w:tcBorders>
            <w:shd w:val="clear" w:color="auto" w:fill="auto"/>
            <w:noWrap/>
            <w:vAlign w:val="bottom"/>
            <w:hideMark/>
          </w:tcPr>
          <w:p w14:paraId="60F07B84"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35</w:t>
            </w:r>
          </w:p>
        </w:tc>
        <w:tc>
          <w:tcPr>
            <w:tcW w:w="1559" w:type="dxa"/>
            <w:tcBorders>
              <w:top w:val="nil"/>
              <w:left w:val="nil"/>
              <w:bottom w:val="single" w:sz="8" w:space="0" w:color="auto"/>
              <w:right w:val="single" w:sz="4" w:space="0" w:color="auto"/>
            </w:tcBorders>
            <w:shd w:val="clear" w:color="auto" w:fill="auto"/>
            <w:noWrap/>
            <w:vAlign w:val="bottom"/>
            <w:hideMark/>
          </w:tcPr>
          <w:p w14:paraId="04BF542B"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31</w:t>
            </w:r>
          </w:p>
        </w:tc>
        <w:tc>
          <w:tcPr>
            <w:tcW w:w="1843" w:type="dxa"/>
            <w:tcBorders>
              <w:top w:val="nil"/>
              <w:left w:val="nil"/>
              <w:bottom w:val="single" w:sz="8" w:space="0" w:color="auto"/>
              <w:right w:val="single" w:sz="8" w:space="0" w:color="auto"/>
            </w:tcBorders>
            <w:shd w:val="clear" w:color="auto" w:fill="auto"/>
            <w:noWrap/>
            <w:vAlign w:val="bottom"/>
            <w:hideMark/>
          </w:tcPr>
          <w:p w14:paraId="3B0CA799" w14:textId="77777777" w:rsidR="00D45906" w:rsidRPr="00D45906" w:rsidRDefault="00D45906" w:rsidP="00BA4A12">
            <w:pPr>
              <w:spacing w:after="0" w:line="240" w:lineRule="auto"/>
              <w:jc w:val="both"/>
              <w:rPr>
                <w:rFonts w:eastAsia="Times New Roman" w:cs="Arial"/>
                <w:color w:val="000000"/>
                <w:lang w:val="en-GB" w:eastAsia="en-GB"/>
              </w:rPr>
            </w:pPr>
            <w:r w:rsidRPr="00D45906">
              <w:rPr>
                <w:rFonts w:eastAsia="Times New Roman" w:cs="Arial"/>
                <w:color w:val="000000"/>
                <w:lang w:val="en-GB" w:eastAsia="en-GB"/>
              </w:rPr>
              <w:t>35</w:t>
            </w:r>
          </w:p>
        </w:tc>
      </w:tr>
    </w:tbl>
    <w:p w14:paraId="42A29397" w14:textId="77777777" w:rsidR="00131DB5" w:rsidRPr="00BA4A12" w:rsidRDefault="00131DB5" w:rsidP="00BA4A12">
      <w:pPr>
        <w:jc w:val="both"/>
        <w:rPr>
          <w:b/>
          <w:u w:val="single"/>
        </w:rPr>
      </w:pPr>
    </w:p>
    <w:p w14:paraId="2D464E45" w14:textId="42B1C5C2" w:rsidR="001F1896" w:rsidRPr="00BA4A12" w:rsidRDefault="00C8520F" w:rsidP="00BA4A12">
      <w:pPr>
        <w:jc w:val="both"/>
        <w:rPr>
          <w:b/>
          <w:u w:val="single"/>
        </w:rPr>
      </w:pPr>
      <w:r w:rsidRPr="00BA4A12">
        <w:rPr>
          <w:b/>
          <w:u w:val="single"/>
        </w:rPr>
        <w:t>5</w:t>
      </w:r>
      <w:r w:rsidR="00AB2268" w:rsidRPr="00BA4A12">
        <w:rPr>
          <w:b/>
          <w:u w:val="single"/>
        </w:rPr>
        <w:t xml:space="preserve">. </w:t>
      </w:r>
      <w:r w:rsidR="0042150C" w:rsidRPr="00BA4A12">
        <w:rPr>
          <w:b/>
          <w:u w:val="single"/>
        </w:rPr>
        <w:t xml:space="preserve">RESULTS AND </w:t>
      </w:r>
      <w:r w:rsidR="00D25324" w:rsidRPr="00BA4A12">
        <w:rPr>
          <w:b/>
          <w:u w:val="single"/>
        </w:rPr>
        <w:t>DELIVERABLES</w:t>
      </w:r>
    </w:p>
    <w:p w14:paraId="454ABEEE" w14:textId="7801EA5F" w:rsidR="00FD0B61" w:rsidRPr="00BA4A12" w:rsidRDefault="00405386" w:rsidP="00BA4A12">
      <w:pPr>
        <w:jc w:val="both"/>
      </w:pPr>
      <w:r w:rsidRPr="00BA4A12">
        <w:t xml:space="preserve">Based on the </w:t>
      </w:r>
      <w:r w:rsidR="00D45906" w:rsidRPr="00BA4A12">
        <w:t xml:space="preserve">training </w:t>
      </w:r>
      <w:r w:rsidRPr="00BA4A12">
        <w:t xml:space="preserve">needs assessment of the </w:t>
      </w:r>
      <w:r w:rsidR="00D45906" w:rsidRPr="00BA4A12">
        <w:t>each training conducted at the various locations</w:t>
      </w:r>
      <w:r w:rsidRPr="00BA4A12">
        <w:t xml:space="preserve">, </w:t>
      </w:r>
      <w:r w:rsidR="00FD0B61" w:rsidRPr="00BA4A12">
        <w:t xml:space="preserve">The </w:t>
      </w:r>
      <w:r w:rsidR="0049143F">
        <w:t>SERVICE PROVIDER / PARTNER</w:t>
      </w:r>
      <w:r w:rsidR="00FD0B61" w:rsidRPr="00BA4A12">
        <w:t xml:space="preserve"> will provide: </w:t>
      </w:r>
    </w:p>
    <w:p w14:paraId="112F9D9B" w14:textId="5E5EC941" w:rsidR="00FD0B61" w:rsidRPr="00BA4A12" w:rsidRDefault="00D45906" w:rsidP="00BA4A12">
      <w:pPr>
        <w:jc w:val="both"/>
      </w:pPr>
      <w:r w:rsidRPr="00BA4A12">
        <w:t>1) A training</w:t>
      </w:r>
      <w:r w:rsidR="00FD0B61" w:rsidRPr="00BA4A12">
        <w:t xml:space="preserve"> report</w:t>
      </w:r>
      <w:r w:rsidRPr="00BA4A12">
        <w:t>s</w:t>
      </w:r>
      <w:r w:rsidR="00FD0B61" w:rsidRPr="00BA4A12">
        <w:t xml:space="preserve"> </w:t>
      </w:r>
      <w:r w:rsidRPr="00BA4A12">
        <w:t>with collaboration of the Non State Actors with</w:t>
      </w:r>
      <w:r w:rsidR="00FD0B61" w:rsidRPr="00BA4A12">
        <w:t xml:space="preserve"> details the methodology/approach and timelines associated with this support and outlines a draft agenda for the training</w:t>
      </w:r>
    </w:p>
    <w:p w14:paraId="35B16EC9" w14:textId="4E3C1A9E" w:rsidR="00FD0B61" w:rsidRPr="00BA4A12" w:rsidRDefault="00FD0B61" w:rsidP="00BA4A12">
      <w:pPr>
        <w:jc w:val="both"/>
      </w:pPr>
      <w:r w:rsidRPr="00BA4A12">
        <w:t xml:space="preserve">2) The final agreed agenda for the training and the full </w:t>
      </w:r>
      <w:r w:rsidR="00D45906" w:rsidRPr="00BA4A12">
        <w:t>training materials for the training</w:t>
      </w:r>
    </w:p>
    <w:p w14:paraId="3C9E3363" w14:textId="605757C5" w:rsidR="00FD0B61" w:rsidRPr="00BA4A12" w:rsidRDefault="00FD0B61" w:rsidP="00BA4A12">
      <w:pPr>
        <w:jc w:val="both"/>
      </w:pPr>
      <w:r w:rsidRPr="00BA4A12">
        <w:t>3) The final report of the training including a thorough evaluation of the training. The analysis must include treatment of gender issues</w:t>
      </w:r>
      <w:r w:rsidR="00BA4A12" w:rsidRPr="00BA4A12">
        <w:t>.</w:t>
      </w:r>
    </w:p>
    <w:p w14:paraId="7204DE65" w14:textId="77777777" w:rsidR="00131DB5" w:rsidRPr="00BA4A12" w:rsidRDefault="00131DB5" w:rsidP="00BA4A12">
      <w:pPr>
        <w:jc w:val="both"/>
        <w:rPr>
          <w:b/>
          <w:u w:val="single"/>
        </w:rPr>
      </w:pPr>
    </w:p>
    <w:p w14:paraId="7E27700B" w14:textId="34E20AB7" w:rsidR="006648BB" w:rsidRPr="00BA4A12" w:rsidRDefault="00135EAE" w:rsidP="00BA4A12">
      <w:pPr>
        <w:jc w:val="both"/>
        <w:rPr>
          <w:b/>
          <w:u w:val="single"/>
        </w:rPr>
      </w:pPr>
      <w:r w:rsidRPr="00BA4A12">
        <w:rPr>
          <w:b/>
          <w:u w:val="single"/>
        </w:rPr>
        <w:t xml:space="preserve">6. </w:t>
      </w:r>
      <w:r w:rsidR="0049143F">
        <w:rPr>
          <w:b/>
          <w:u w:val="single"/>
        </w:rPr>
        <w:t>SERVICE PROVIDER / PARTNER</w:t>
      </w:r>
      <w:r w:rsidR="004D2BA1" w:rsidRPr="00BA4A12">
        <w:rPr>
          <w:b/>
          <w:u w:val="single"/>
        </w:rPr>
        <w:t xml:space="preserve"> REPORTING OBLIGATIONS</w:t>
      </w:r>
    </w:p>
    <w:p w14:paraId="3A36A761" w14:textId="4BB6149B" w:rsidR="00135EAE" w:rsidRPr="00BA4A12" w:rsidRDefault="004D2BA1" w:rsidP="00BA4A12">
      <w:pPr>
        <w:jc w:val="both"/>
      </w:pPr>
      <w:r w:rsidRPr="00BA4A12">
        <w:t xml:space="preserve">After realization </w:t>
      </w:r>
      <w:r w:rsidR="00135EAE" w:rsidRPr="00BA4A12">
        <w:t>of each type of training</w:t>
      </w:r>
      <w:r w:rsidR="00BA4A12" w:rsidRPr="00BA4A12">
        <w:t xml:space="preserve"> at each countries</w:t>
      </w:r>
      <w:r w:rsidR="00135EAE" w:rsidRPr="00BA4A12">
        <w:t xml:space="preserve">, </w:t>
      </w:r>
      <w:r w:rsidR="0049143F">
        <w:t>SERVICE PROVIDER / PARTNER</w:t>
      </w:r>
      <w:r w:rsidRPr="00BA4A12">
        <w:t xml:space="preserve"> will submit a report with details about the organized training. </w:t>
      </w:r>
      <w:r w:rsidR="00DC47EE" w:rsidRPr="00BA4A12">
        <w:t xml:space="preserve"> </w:t>
      </w:r>
    </w:p>
    <w:p w14:paraId="5870067B" w14:textId="1BC5C827" w:rsidR="004D2BA1" w:rsidRPr="00BA4A12" w:rsidRDefault="0049143F" w:rsidP="00BA4A12">
      <w:pPr>
        <w:jc w:val="both"/>
      </w:pPr>
      <w:r>
        <w:t>SERVICE PROVIDER / PARTNER</w:t>
      </w:r>
      <w:r w:rsidR="00DC47EE" w:rsidRPr="00BA4A12">
        <w:t xml:space="preserve"> is also expected to utilize different tools to evaluate sessions at the training program relying on both quantitative and qualitative data. The report should include the conclusions whether </w:t>
      </w:r>
      <w:r w:rsidR="00305948" w:rsidRPr="00BA4A12">
        <w:t>the trainings achieved their goals and whether they were successful, including the details on participants ‘assessment of the training program.</w:t>
      </w:r>
    </w:p>
    <w:p w14:paraId="6E9AFA01" w14:textId="73E18E08" w:rsidR="00D065B9" w:rsidRPr="00BA4A12" w:rsidRDefault="00BA4A12" w:rsidP="00BA4A12">
      <w:pPr>
        <w:jc w:val="both"/>
      </w:pPr>
      <w:r w:rsidRPr="00BA4A12">
        <w:t xml:space="preserve">The reports in English and </w:t>
      </w:r>
      <w:r w:rsidR="00305948" w:rsidRPr="00BA4A12">
        <w:t>French</w:t>
      </w:r>
      <w:r w:rsidR="00131DB5" w:rsidRPr="00BA4A12">
        <w:t>.</w:t>
      </w:r>
    </w:p>
    <w:sectPr w:rsidR="00D065B9" w:rsidRPr="00BA4A12" w:rsidSect="00202F1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28A52" w14:textId="77777777" w:rsidR="00AD60C7" w:rsidRDefault="00AD60C7">
      <w:pPr>
        <w:spacing w:after="0" w:line="240" w:lineRule="auto"/>
      </w:pPr>
      <w:r>
        <w:separator/>
      </w:r>
    </w:p>
  </w:endnote>
  <w:endnote w:type="continuationSeparator" w:id="0">
    <w:p w14:paraId="4C9ACA1D" w14:textId="77777777" w:rsidR="00AD60C7" w:rsidRDefault="00A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0712"/>
      <w:docPartObj>
        <w:docPartGallery w:val="Page Numbers (Bottom of Page)"/>
        <w:docPartUnique/>
      </w:docPartObj>
    </w:sdtPr>
    <w:sdtEndPr>
      <w:rPr>
        <w:noProof/>
      </w:rPr>
    </w:sdtEndPr>
    <w:sdtContent>
      <w:p w14:paraId="0AE9FB92" w14:textId="77777777" w:rsidR="00202F14" w:rsidRDefault="00202F14" w:rsidP="00202F14">
        <w:pPr>
          <w:rPr>
            <w:noProof/>
          </w:rPr>
        </w:pPr>
      </w:p>
      <w:p w14:paraId="4D64D965" w14:textId="77777777" w:rsidR="00202F14" w:rsidRDefault="00202F14" w:rsidP="00202F14">
        <w:pPr>
          <w:pStyle w:val="Footer"/>
          <w:rPr>
            <w:noProof/>
          </w:rPr>
        </w:pPr>
      </w:p>
      <w:p w14:paraId="30F4CADD" w14:textId="77777777" w:rsidR="004177E7" w:rsidRDefault="00DB57FD">
        <w:pPr>
          <w:pStyle w:val="Footer"/>
          <w:jc w:val="right"/>
        </w:pPr>
        <w:r>
          <w:fldChar w:fldCharType="begin"/>
        </w:r>
        <w:r>
          <w:instrText xml:space="preserve"> PAGE   \* MERGEFORMAT </w:instrText>
        </w:r>
        <w:r>
          <w:fldChar w:fldCharType="separate"/>
        </w:r>
        <w:r w:rsidR="0049143F">
          <w:rPr>
            <w:noProof/>
          </w:rPr>
          <w:t>3</w:t>
        </w:r>
        <w:r>
          <w:rPr>
            <w:noProof/>
          </w:rPr>
          <w:fldChar w:fldCharType="end"/>
        </w:r>
      </w:p>
    </w:sdtContent>
  </w:sdt>
  <w:p w14:paraId="3A174B97" w14:textId="77777777" w:rsidR="005D5290" w:rsidRDefault="0049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264115"/>
      <w:docPartObj>
        <w:docPartGallery w:val="Page Numbers (Bottom of Page)"/>
        <w:docPartUnique/>
      </w:docPartObj>
    </w:sdtPr>
    <w:sdtEndPr>
      <w:rPr>
        <w:noProof/>
      </w:rPr>
    </w:sdtEndPr>
    <w:sdtContent>
      <w:p w14:paraId="40C48D63" w14:textId="77777777" w:rsidR="00202F14" w:rsidRPr="00A10606" w:rsidRDefault="00202F14" w:rsidP="00202F14">
        <w:pPr>
          <w:rPr>
            <w:rFonts w:ascii="Arial" w:hAnsi="Arial" w:cs="Arial"/>
            <w:sz w:val="20"/>
          </w:rPr>
        </w:pPr>
        <w:r>
          <w:rPr>
            <w:rFonts w:ascii="Arial" w:hAnsi="Arial" w:cs="Arial"/>
            <w:noProof/>
            <w:color w:val="1111CC"/>
            <w:sz w:val="20"/>
          </w:rPr>
          <w:drawing>
            <wp:inline distT="0" distB="0" distL="0" distR="0" wp14:anchorId="170C8A47" wp14:editId="5721943E">
              <wp:extent cx="914400" cy="609600"/>
              <wp:effectExtent l="0" t="0" r="0" b="0"/>
              <wp:docPr id="10" name="Picture 10"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e full siz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t xml:space="preserve">   </w:t>
        </w:r>
        <w:r>
          <w:rPr>
            <w:rFonts w:ascii="Arial" w:hAnsi="Arial" w:cs="Arial"/>
            <w:noProof/>
            <w:sz w:val="20"/>
          </w:rPr>
          <w:drawing>
            <wp:inline distT="0" distB="0" distL="0" distR="0" wp14:anchorId="3E40EF2E" wp14:editId="5C249DB0">
              <wp:extent cx="617279"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4161" cy="674184"/>
                      </a:xfrm>
                      <a:prstGeom prst="rect">
                        <a:avLst/>
                      </a:prstGeom>
                      <a:noFill/>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noProof/>
            <w:sz w:val="20"/>
          </w:rPr>
          <w:drawing>
            <wp:inline distT="0" distB="0" distL="0" distR="0" wp14:anchorId="03C24AF3" wp14:editId="4FC1EFDE">
              <wp:extent cx="1412875" cy="5118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875" cy="511810"/>
                      </a:xfrm>
                      <a:prstGeom prst="rect">
                        <a:avLst/>
                      </a:prstGeom>
                      <a:noFill/>
                    </pic:spPr>
                  </pic:pic>
                </a:graphicData>
              </a:graphic>
            </wp:inline>
          </w:drawing>
        </w:r>
        <w:r>
          <w:rPr>
            <w:rFonts w:ascii="Arial" w:hAnsi="Arial" w:cs="Arial"/>
            <w:sz w:val="20"/>
          </w:rPr>
          <w:tab/>
        </w:r>
        <w:r>
          <w:rPr>
            <w:rFonts w:ascii="Arial" w:hAnsi="Arial" w:cs="Arial"/>
            <w:sz w:val="20"/>
          </w:rPr>
          <w:tab/>
        </w:r>
        <w:r>
          <w:rPr>
            <w:rFonts w:ascii="Arial" w:hAnsi="Arial" w:cs="Arial"/>
            <w:noProof/>
            <w:sz w:val="20"/>
          </w:rPr>
          <w:drawing>
            <wp:inline distT="0" distB="0" distL="0" distR="0" wp14:anchorId="5E1BFC33" wp14:editId="72A72796">
              <wp:extent cx="696595" cy="57531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595" cy="575310"/>
                      </a:xfrm>
                      <a:prstGeom prst="rect">
                        <a:avLst/>
                      </a:prstGeom>
                      <a:noFill/>
                    </pic:spPr>
                  </pic:pic>
                </a:graphicData>
              </a:graphic>
            </wp:inline>
          </w:drawing>
        </w:r>
      </w:p>
      <w:p w14:paraId="4F70F099" w14:textId="77777777" w:rsidR="00202F14" w:rsidRPr="003A6CC5" w:rsidRDefault="00202F14" w:rsidP="00202F14">
        <w:pPr>
          <w:rPr>
            <w:rFonts w:ascii="Arial" w:hAnsi="Arial" w:cs="Arial"/>
            <w:color w:val="17365D"/>
            <w:sz w:val="14"/>
            <w:szCs w:val="14"/>
          </w:rPr>
        </w:pPr>
        <w:r w:rsidRPr="003A6CC5">
          <w:rPr>
            <w:rFonts w:ascii="Arial" w:hAnsi="Arial" w:cs="Arial"/>
            <w:b/>
            <w:color w:val="17365D"/>
            <w:sz w:val="14"/>
            <w:szCs w:val="14"/>
          </w:rPr>
          <w:t xml:space="preserve"> </w:t>
        </w:r>
        <w:r w:rsidRPr="003A6CC5">
          <w:rPr>
            <w:rFonts w:ascii="Arial" w:hAnsi="Arial" w:cs="Arial"/>
            <w:color w:val="17365D"/>
            <w:sz w:val="14"/>
            <w:szCs w:val="14"/>
          </w:rPr>
          <w:t>EUROPEAN UNION</w:t>
        </w:r>
      </w:p>
      <w:p w14:paraId="3ACAEB0F" w14:textId="77777777" w:rsidR="00202F14" w:rsidRDefault="00202F14" w:rsidP="00202F14">
        <w:pPr>
          <w:jc w:val="center"/>
          <w:rPr>
            <w:rFonts w:ascii="Calibri" w:hAnsi="Calibri" w:cs="Arial"/>
            <w:i/>
            <w:color w:val="404040"/>
            <w:sz w:val="18"/>
            <w:szCs w:val="18"/>
          </w:rPr>
        </w:pPr>
        <w:r w:rsidRPr="00A56978">
          <w:rPr>
            <w:rFonts w:ascii="Calibri" w:hAnsi="Calibri" w:cs="Arial"/>
            <w:i/>
            <w:color w:val="404040"/>
            <w:sz w:val="18"/>
            <w:szCs w:val="18"/>
          </w:rPr>
          <w:t xml:space="preserve">This </w:t>
        </w:r>
        <w:r>
          <w:rPr>
            <w:rFonts w:ascii="Calibri" w:hAnsi="Calibri" w:cs="Arial"/>
            <w:i/>
            <w:color w:val="404040"/>
            <w:sz w:val="18"/>
            <w:szCs w:val="18"/>
          </w:rPr>
          <w:t xml:space="preserve">event </w:t>
        </w:r>
        <w:r w:rsidRPr="00A56978">
          <w:rPr>
            <w:rFonts w:ascii="Calibri" w:hAnsi="Calibri" w:cs="Arial"/>
            <w:i/>
            <w:color w:val="404040"/>
            <w:sz w:val="18"/>
            <w:szCs w:val="18"/>
          </w:rPr>
          <w:t xml:space="preserve">is jointly funded </w:t>
        </w:r>
        <w:r>
          <w:rPr>
            <w:rFonts w:ascii="Calibri" w:hAnsi="Calibri" w:cs="Arial"/>
            <w:i/>
            <w:color w:val="404040"/>
            <w:sz w:val="18"/>
            <w:szCs w:val="18"/>
          </w:rPr>
          <w:t>by the European Union and ECOWAS, within the framework of FMM West Africa project,</w:t>
        </w:r>
      </w:p>
      <w:p w14:paraId="15A8713F" w14:textId="77777777" w:rsidR="00202F14" w:rsidRDefault="00202F14" w:rsidP="00202F14">
        <w:pPr>
          <w:jc w:val="center"/>
          <w:rPr>
            <w:rFonts w:ascii="Calibri" w:hAnsi="Calibri" w:cs="Arial"/>
            <w:i/>
            <w:color w:val="404040"/>
            <w:sz w:val="18"/>
            <w:szCs w:val="18"/>
          </w:rPr>
        </w:pPr>
      </w:p>
      <w:p w14:paraId="7A0D4CB5" w14:textId="77777777" w:rsidR="00202F14" w:rsidRDefault="00202F14" w:rsidP="00202F14">
        <w:pPr>
          <w:rPr>
            <w:rFonts w:ascii="Calibri" w:hAnsi="Calibri" w:cs="Arial"/>
            <w:i/>
            <w:color w:val="404040"/>
            <w:sz w:val="18"/>
            <w:szCs w:val="18"/>
          </w:rPr>
        </w:pPr>
        <w:r>
          <w:rPr>
            <w:noProof/>
          </w:rPr>
          <w:drawing>
            <wp:anchor distT="0" distB="0" distL="114300" distR="114300" simplePos="0" relativeHeight="251659264" behindDoc="0" locked="0" layoutInCell="1" allowOverlap="1" wp14:anchorId="11A69763" wp14:editId="3F0A680A">
              <wp:simplePos x="0" y="0"/>
              <wp:positionH relativeFrom="column">
                <wp:posOffset>1798320</wp:posOffset>
              </wp:positionH>
              <wp:positionV relativeFrom="paragraph">
                <wp:posOffset>80645</wp:posOffset>
              </wp:positionV>
              <wp:extent cx="2898775" cy="456565"/>
              <wp:effectExtent l="0" t="0" r="0" b="635"/>
              <wp:wrapNone/>
              <wp:docPr id="11" name="Picture 11" descr="Project Logo Titl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Logo Title (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77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386">
          <w:rPr>
            <w:noProof/>
            <w:lang w:eastAsia="fr-FR"/>
          </w:rPr>
          <w:t xml:space="preserve">                               </w:t>
        </w:r>
        <w:r>
          <w:rPr>
            <w:noProof/>
          </w:rPr>
          <w:drawing>
            <wp:inline distT="0" distB="0" distL="0" distR="0" wp14:anchorId="0D460E85" wp14:editId="53A7B159">
              <wp:extent cx="628650" cy="628650"/>
              <wp:effectExtent l="0" t="0" r="0" b="0"/>
              <wp:docPr id="8" name="Picture 8" descr="http://static.wixstatic.com/media/ee084f_a276fde8cd8640f894758c146b50b3e0.jpg_srz_p_131_131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wixstatic.com/media/ee084f_a276fde8cd8640f894758c146b50b3e0.jpg_srz_p_131_131_75_22_0.50_1.20_0.00_jpg_s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6B44BF40" w14:textId="77777777" w:rsidR="00202F14" w:rsidRDefault="0049143F" w:rsidP="00202F14">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C647" w14:textId="77777777" w:rsidR="00AD60C7" w:rsidRDefault="00AD60C7">
      <w:pPr>
        <w:spacing w:after="0" w:line="240" w:lineRule="auto"/>
      </w:pPr>
      <w:r>
        <w:separator/>
      </w:r>
    </w:p>
  </w:footnote>
  <w:footnote w:type="continuationSeparator" w:id="0">
    <w:p w14:paraId="00C4A199" w14:textId="77777777" w:rsidR="00AD60C7" w:rsidRDefault="00AD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7F1C" w14:textId="77777777" w:rsidR="00202F14" w:rsidRDefault="00202F14" w:rsidP="00202F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B135" w14:textId="77777777" w:rsidR="00202F14" w:rsidRDefault="00202F14" w:rsidP="00202F14">
    <w:pPr>
      <w:pStyle w:val="Header"/>
      <w:jc w:val="center"/>
    </w:pPr>
    <w:r>
      <w:rPr>
        <w:noProof/>
      </w:rPr>
      <w:drawing>
        <wp:inline distT="0" distB="0" distL="0" distR="0" wp14:anchorId="07B26212" wp14:editId="6169130B">
          <wp:extent cx="1395095" cy="139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88"/>
    <w:multiLevelType w:val="hybridMultilevel"/>
    <w:tmpl w:val="B8C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1AC"/>
    <w:multiLevelType w:val="hybridMultilevel"/>
    <w:tmpl w:val="2AE4F2B8"/>
    <w:lvl w:ilvl="0" w:tplc="FE3A7A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1EE0"/>
    <w:multiLevelType w:val="hybridMultilevel"/>
    <w:tmpl w:val="62A2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16215"/>
    <w:multiLevelType w:val="hybridMultilevel"/>
    <w:tmpl w:val="CF78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73967"/>
    <w:multiLevelType w:val="hybridMultilevel"/>
    <w:tmpl w:val="5E94D852"/>
    <w:lvl w:ilvl="0" w:tplc="FE3A7A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056CD"/>
    <w:multiLevelType w:val="hybridMultilevel"/>
    <w:tmpl w:val="39E2F26A"/>
    <w:lvl w:ilvl="0" w:tplc="0409000F">
      <w:start w:val="1"/>
      <w:numFmt w:val="decimal"/>
      <w:lvlText w:val="%1."/>
      <w:lvlJc w:val="left"/>
      <w:pPr>
        <w:ind w:left="720" w:hanging="360"/>
      </w:pPr>
      <w:rPr>
        <w:rFonts w:hint="default"/>
      </w:rPr>
    </w:lvl>
    <w:lvl w:ilvl="1" w:tplc="73782E4C">
      <w:start w:val="3"/>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A0A14"/>
    <w:multiLevelType w:val="hybridMultilevel"/>
    <w:tmpl w:val="854C15F8"/>
    <w:lvl w:ilvl="0" w:tplc="ABF6B20E">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52CA9"/>
    <w:multiLevelType w:val="hybridMultilevel"/>
    <w:tmpl w:val="04A0D79C"/>
    <w:lvl w:ilvl="0" w:tplc="FE3A7A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6213A"/>
    <w:multiLevelType w:val="hybridMultilevel"/>
    <w:tmpl w:val="4642E3BA"/>
    <w:lvl w:ilvl="0" w:tplc="7BA27E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71415"/>
    <w:multiLevelType w:val="hybridMultilevel"/>
    <w:tmpl w:val="612431EC"/>
    <w:lvl w:ilvl="0" w:tplc="ABF6B20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7"/>
  </w:num>
  <w:num w:numId="6">
    <w:abstractNumId w:val="0"/>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FD"/>
    <w:rsid w:val="000206D3"/>
    <w:rsid w:val="00023765"/>
    <w:rsid w:val="000324E4"/>
    <w:rsid w:val="000658CB"/>
    <w:rsid w:val="000A68E9"/>
    <w:rsid w:val="000B5599"/>
    <w:rsid w:val="000C3B37"/>
    <w:rsid w:val="000D5477"/>
    <w:rsid w:val="000D66F8"/>
    <w:rsid w:val="0011557C"/>
    <w:rsid w:val="00127BD0"/>
    <w:rsid w:val="00131181"/>
    <w:rsid w:val="00131DB5"/>
    <w:rsid w:val="00135EAE"/>
    <w:rsid w:val="00150AA4"/>
    <w:rsid w:val="001805E2"/>
    <w:rsid w:val="00181A19"/>
    <w:rsid w:val="00196EB5"/>
    <w:rsid w:val="00197CB4"/>
    <w:rsid w:val="001B6D1E"/>
    <w:rsid w:val="001C1A0B"/>
    <w:rsid w:val="001D1CC9"/>
    <w:rsid w:val="001D63AC"/>
    <w:rsid w:val="001F0F46"/>
    <w:rsid w:val="001F1896"/>
    <w:rsid w:val="00202F14"/>
    <w:rsid w:val="0020385E"/>
    <w:rsid w:val="0023238E"/>
    <w:rsid w:val="00237F25"/>
    <w:rsid w:val="00243A91"/>
    <w:rsid w:val="00245D00"/>
    <w:rsid w:val="002D39C7"/>
    <w:rsid w:val="002E139F"/>
    <w:rsid w:val="002E6DF6"/>
    <w:rsid w:val="002F18F8"/>
    <w:rsid w:val="00305948"/>
    <w:rsid w:val="003118E1"/>
    <w:rsid w:val="00313419"/>
    <w:rsid w:val="00317AAE"/>
    <w:rsid w:val="0032453B"/>
    <w:rsid w:val="00352CC4"/>
    <w:rsid w:val="00364D7B"/>
    <w:rsid w:val="00382A92"/>
    <w:rsid w:val="00391F7A"/>
    <w:rsid w:val="003C291E"/>
    <w:rsid w:val="00405386"/>
    <w:rsid w:val="0042150C"/>
    <w:rsid w:val="004225FE"/>
    <w:rsid w:val="00427748"/>
    <w:rsid w:val="00447CB5"/>
    <w:rsid w:val="00455EFD"/>
    <w:rsid w:val="00475687"/>
    <w:rsid w:val="0049143F"/>
    <w:rsid w:val="004A1848"/>
    <w:rsid w:val="004A6F2A"/>
    <w:rsid w:val="004D2BA1"/>
    <w:rsid w:val="004D7EC3"/>
    <w:rsid w:val="004F42FE"/>
    <w:rsid w:val="004F634D"/>
    <w:rsid w:val="00500221"/>
    <w:rsid w:val="005120D3"/>
    <w:rsid w:val="0051228C"/>
    <w:rsid w:val="00551542"/>
    <w:rsid w:val="0056329D"/>
    <w:rsid w:val="0058705F"/>
    <w:rsid w:val="00590BE6"/>
    <w:rsid w:val="005C2EB6"/>
    <w:rsid w:val="005F7358"/>
    <w:rsid w:val="006076EB"/>
    <w:rsid w:val="006170A3"/>
    <w:rsid w:val="00626F4B"/>
    <w:rsid w:val="0063001B"/>
    <w:rsid w:val="0063027B"/>
    <w:rsid w:val="006648BB"/>
    <w:rsid w:val="0066596C"/>
    <w:rsid w:val="00667239"/>
    <w:rsid w:val="00685AFF"/>
    <w:rsid w:val="006A5BA9"/>
    <w:rsid w:val="006B581C"/>
    <w:rsid w:val="006D716E"/>
    <w:rsid w:val="006E237C"/>
    <w:rsid w:val="006F5267"/>
    <w:rsid w:val="006F59D8"/>
    <w:rsid w:val="00714AA1"/>
    <w:rsid w:val="00722E1F"/>
    <w:rsid w:val="00722F24"/>
    <w:rsid w:val="00727A77"/>
    <w:rsid w:val="00740502"/>
    <w:rsid w:val="0075343A"/>
    <w:rsid w:val="0075514C"/>
    <w:rsid w:val="00760D23"/>
    <w:rsid w:val="00770997"/>
    <w:rsid w:val="007A4B9A"/>
    <w:rsid w:val="007B06EA"/>
    <w:rsid w:val="007D6493"/>
    <w:rsid w:val="0082186E"/>
    <w:rsid w:val="008369C5"/>
    <w:rsid w:val="0084013A"/>
    <w:rsid w:val="008447FA"/>
    <w:rsid w:val="008606B8"/>
    <w:rsid w:val="00873A2D"/>
    <w:rsid w:val="008765F8"/>
    <w:rsid w:val="008903CA"/>
    <w:rsid w:val="0089665B"/>
    <w:rsid w:val="008B2962"/>
    <w:rsid w:val="008B599C"/>
    <w:rsid w:val="008C0E77"/>
    <w:rsid w:val="008D06FA"/>
    <w:rsid w:val="008E5AF1"/>
    <w:rsid w:val="00902361"/>
    <w:rsid w:val="009029E0"/>
    <w:rsid w:val="00915D48"/>
    <w:rsid w:val="00916111"/>
    <w:rsid w:val="00931CE5"/>
    <w:rsid w:val="00945BC6"/>
    <w:rsid w:val="00947644"/>
    <w:rsid w:val="00981497"/>
    <w:rsid w:val="00981A1A"/>
    <w:rsid w:val="009927D8"/>
    <w:rsid w:val="009C565C"/>
    <w:rsid w:val="009F0C1D"/>
    <w:rsid w:val="009F4B95"/>
    <w:rsid w:val="00A1361A"/>
    <w:rsid w:val="00A16CF5"/>
    <w:rsid w:val="00A30822"/>
    <w:rsid w:val="00A46FE1"/>
    <w:rsid w:val="00A62FCC"/>
    <w:rsid w:val="00A63955"/>
    <w:rsid w:val="00A8081F"/>
    <w:rsid w:val="00A82808"/>
    <w:rsid w:val="00A86F58"/>
    <w:rsid w:val="00AA0EFC"/>
    <w:rsid w:val="00AB2268"/>
    <w:rsid w:val="00AC044A"/>
    <w:rsid w:val="00AD60C7"/>
    <w:rsid w:val="00AD60D6"/>
    <w:rsid w:val="00AF028A"/>
    <w:rsid w:val="00B22CDC"/>
    <w:rsid w:val="00B2632E"/>
    <w:rsid w:val="00B267F2"/>
    <w:rsid w:val="00B44FF4"/>
    <w:rsid w:val="00B77EAA"/>
    <w:rsid w:val="00BA4A12"/>
    <w:rsid w:val="00BA7967"/>
    <w:rsid w:val="00BA7A70"/>
    <w:rsid w:val="00BB6A6D"/>
    <w:rsid w:val="00BC54A6"/>
    <w:rsid w:val="00BD0D20"/>
    <w:rsid w:val="00C15889"/>
    <w:rsid w:val="00C318AE"/>
    <w:rsid w:val="00C45448"/>
    <w:rsid w:val="00C46EDB"/>
    <w:rsid w:val="00C70313"/>
    <w:rsid w:val="00C8520F"/>
    <w:rsid w:val="00CA3B86"/>
    <w:rsid w:val="00CD3DF5"/>
    <w:rsid w:val="00CD4200"/>
    <w:rsid w:val="00CF1373"/>
    <w:rsid w:val="00D04308"/>
    <w:rsid w:val="00D065B9"/>
    <w:rsid w:val="00D25324"/>
    <w:rsid w:val="00D27D10"/>
    <w:rsid w:val="00D45906"/>
    <w:rsid w:val="00D478D4"/>
    <w:rsid w:val="00D72EAF"/>
    <w:rsid w:val="00DB57FD"/>
    <w:rsid w:val="00DB653B"/>
    <w:rsid w:val="00DC47EE"/>
    <w:rsid w:val="00DF15C7"/>
    <w:rsid w:val="00E07535"/>
    <w:rsid w:val="00E33401"/>
    <w:rsid w:val="00E64964"/>
    <w:rsid w:val="00E73CFD"/>
    <w:rsid w:val="00E81277"/>
    <w:rsid w:val="00E81C29"/>
    <w:rsid w:val="00E94A64"/>
    <w:rsid w:val="00EB1986"/>
    <w:rsid w:val="00EC364C"/>
    <w:rsid w:val="00EC7673"/>
    <w:rsid w:val="00ED1103"/>
    <w:rsid w:val="00ED11E7"/>
    <w:rsid w:val="00ED2B69"/>
    <w:rsid w:val="00ED70F7"/>
    <w:rsid w:val="00F1616D"/>
    <w:rsid w:val="00F4343C"/>
    <w:rsid w:val="00F46599"/>
    <w:rsid w:val="00F72966"/>
    <w:rsid w:val="00FA211C"/>
    <w:rsid w:val="00FA3C1C"/>
    <w:rsid w:val="00FA48DC"/>
    <w:rsid w:val="00FD0B61"/>
    <w:rsid w:val="00FD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BAEB3"/>
  <w15:docId w15:val="{B5B404A6-4329-483E-B9F8-6C5FA483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FD"/>
    <w:pPr>
      <w:ind w:left="720"/>
      <w:contextualSpacing/>
    </w:pPr>
  </w:style>
  <w:style w:type="paragraph" w:styleId="Footer">
    <w:name w:val="footer"/>
    <w:basedOn w:val="Normal"/>
    <w:link w:val="FooterChar"/>
    <w:uiPriority w:val="99"/>
    <w:unhideWhenUsed/>
    <w:rsid w:val="00DB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FD"/>
  </w:style>
  <w:style w:type="paragraph" w:styleId="Header">
    <w:name w:val="header"/>
    <w:basedOn w:val="Normal"/>
    <w:link w:val="HeaderChar"/>
    <w:uiPriority w:val="99"/>
    <w:unhideWhenUsed/>
    <w:rsid w:val="0020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F14"/>
  </w:style>
  <w:style w:type="paragraph" w:styleId="BalloonText">
    <w:name w:val="Balloon Text"/>
    <w:basedOn w:val="Normal"/>
    <w:link w:val="BalloonTextChar"/>
    <w:uiPriority w:val="99"/>
    <w:semiHidden/>
    <w:unhideWhenUsed/>
    <w:rsid w:val="0020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14"/>
    <w:rPr>
      <w:rFonts w:ascii="Tahoma" w:hAnsi="Tahoma" w:cs="Tahoma"/>
      <w:sz w:val="16"/>
      <w:szCs w:val="16"/>
    </w:rPr>
  </w:style>
  <w:style w:type="character" w:styleId="CommentReference">
    <w:name w:val="annotation reference"/>
    <w:basedOn w:val="DefaultParagraphFont"/>
    <w:uiPriority w:val="99"/>
    <w:semiHidden/>
    <w:unhideWhenUsed/>
    <w:rsid w:val="006F59D8"/>
    <w:rPr>
      <w:sz w:val="16"/>
      <w:szCs w:val="16"/>
    </w:rPr>
  </w:style>
  <w:style w:type="paragraph" w:styleId="CommentText">
    <w:name w:val="annotation text"/>
    <w:basedOn w:val="Normal"/>
    <w:link w:val="CommentTextChar"/>
    <w:uiPriority w:val="99"/>
    <w:semiHidden/>
    <w:unhideWhenUsed/>
    <w:rsid w:val="006F59D8"/>
    <w:pPr>
      <w:spacing w:line="240" w:lineRule="auto"/>
    </w:pPr>
    <w:rPr>
      <w:sz w:val="20"/>
      <w:szCs w:val="20"/>
    </w:rPr>
  </w:style>
  <w:style w:type="character" w:customStyle="1" w:styleId="CommentTextChar">
    <w:name w:val="Comment Text Char"/>
    <w:basedOn w:val="DefaultParagraphFont"/>
    <w:link w:val="CommentText"/>
    <w:uiPriority w:val="99"/>
    <w:semiHidden/>
    <w:rsid w:val="006F59D8"/>
    <w:rPr>
      <w:sz w:val="20"/>
      <w:szCs w:val="20"/>
    </w:rPr>
  </w:style>
  <w:style w:type="paragraph" w:styleId="CommentSubject">
    <w:name w:val="annotation subject"/>
    <w:basedOn w:val="CommentText"/>
    <w:next w:val="CommentText"/>
    <w:link w:val="CommentSubjectChar"/>
    <w:uiPriority w:val="99"/>
    <w:semiHidden/>
    <w:unhideWhenUsed/>
    <w:rsid w:val="006F59D8"/>
    <w:rPr>
      <w:b/>
      <w:bCs/>
    </w:rPr>
  </w:style>
  <w:style w:type="character" w:customStyle="1" w:styleId="CommentSubjectChar">
    <w:name w:val="Comment Subject Char"/>
    <w:basedOn w:val="CommentTextChar"/>
    <w:link w:val="CommentSubject"/>
    <w:uiPriority w:val="99"/>
    <w:semiHidden/>
    <w:rsid w:val="006F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478">
      <w:bodyDiv w:val="1"/>
      <w:marLeft w:val="0"/>
      <w:marRight w:val="0"/>
      <w:marTop w:val="0"/>
      <w:marBottom w:val="0"/>
      <w:divBdr>
        <w:top w:val="none" w:sz="0" w:space="0" w:color="auto"/>
        <w:left w:val="none" w:sz="0" w:space="0" w:color="auto"/>
        <w:bottom w:val="none" w:sz="0" w:space="0" w:color="auto"/>
        <w:right w:val="none" w:sz="0" w:space="0" w:color="auto"/>
      </w:divBdr>
    </w:div>
    <w:div w:id="757596919">
      <w:bodyDiv w:val="1"/>
      <w:marLeft w:val="0"/>
      <w:marRight w:val="0"/>
      <w:marTop w:val="0"/>
      <w:marBottom w:val="0"/>
      <w:divBdr>
        <w:top w:val="none" w:sz="0" w:space="0" w:color="auto"/>
        <w:left w:val="none" w:sz="0" w:space="0" w:color="auto"/>
        <w:bottom w:val="none" w:sz="0" w:space="0" w:color="auto"/>
        <w:right w:val="none" w:sz="0" w:space="0" w:color="auto"/>
      </w:divBdr>
    </w:div>
    <w:div w:id="12816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hyperlink" Target="https://www.cia.gov/library/publications/the-world-factbook/graphics/flags/large/ee-lgflag.gif"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SIDIBE Taibatou</dc:creator>
  <cp:lastModifiedBy>UMMAR LEBBAI Mohamed Mujeed</cp:lastModifiedBy>
  <cp:revision>2</cp:revision>
  <cp:lastPrinted>2016-09-08T13:58:00Z</cp:lastPrinted>
  <dcterms:created xsi:type="dcterms:W3CDTF">2017-09-06T16:03:00Z</dcterms:created>
  <dcterms:modified xsi:type="dcterms:W3CDTF">2017-09-06T16:03:00Z</dcterms:modified>
</cp:coreProperties>
</file>